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5" w:type="dxa"/>
        <w:tblInd w:w="5211" w:type="dxa"/>
        <w:tblLook w:val="0000"/>
      </w:tblPr>
      <w:tblGrid>
        <w:gridCol w:w="4985"/>
      </w:tblGrid>
      <w:tr w:rsidR="00602842" w:rsidRPr="001B1274" w:rsidTr="007916D4">
        <w:tc>
          <w:tcPr>
            <w:tcW w:w="4985" w:type="dxa"/>
          </w:tcPr>
          <w:p w:rsidR="00602842" w:rsidRPr="001B1274" w:rsidRDefault="00602842" w:rsidP="004805C1">
            <w:pPr>
              <w:tabs>
                <w:tab w:val="left" w:pos="540"/>
                <w:tab w:val="left" w:pos="900"/>
              </w:tabs>
              <w:spacing w:after="0"/>
              <w:ind w:firstLine="709"/>
              <w:jc w:val="center"/>
              <w:rPr>
                <w:rFonts w:ascii="Times New Roman" w:hAnsi="Times New Roman"/>
                <w:color w:val="000000"/>
                <w:sz w:val="28"/>
                <w:szCs w:val="28"/>
              </w:rPr>
            </w:pPr>
            <w:r w:rsidRPr="001B1274">
              <w:rPr>
                <w:rFonts w:ascii="Times New Roman" w:hAnsi="Times New Roman"/>
                <w:color w:val="000000"/>
                <w:sz w:val="28"/>
                <w:szCs w:val="28"/>
              </w:rPr>
              <w:t>УТВЕРЖДАЮ</w:t>
            </w:r>
          </w:p>
        </w:tc>
      </w:tr>
      <w:tr w:rsidR="00602842" w:rsidRPr="001B1274" w:rsidTr="007916D4">
        <w:tc>
          <w:tcPr>
            <w:tcW w:w="4985" w:type="dxa"/>
          </w:tcPr>
          <w:p w:rsidR="00602842" w:rsidRPr="001B1274" w:rsidRDefault="00602842" w:rsidP="004805C1">
            <w:pPr>
              <w:tabs>
                <w:tab w:val="left" w:pos="540"/>
                <w:tab w:val="left" w:pos="900"/>
              </w:tabs>
              <w:spacing w:after="0"/>
              <w:ind w:firstLine="709"/>
              <w:jc w:val="center"/>
              <w:rPr>
                <w:rFonts w:ascii="Times New Roman" w:hAnsi="Times New Roman"/>
                <w:color w:val="000000"/>
                <w:sz w:val="28"/>
                <w:szCs w:val="28"/>
              </w:rPr>
            </w:pPr>
            <w:r w:rsidRPr="001B1274">
              <w:rPr>
                <w:rFonts w:ascii="Times New Roman" w:hAnsi="Times New Roman"/>
                <w:color w:val="000000"/>
                <w:sz w:val="28"/>
                <w:szCs w:val="28"/>
              </w:rPr>
              <w:t>Министр</w:t>
            </w:r>
            <w:r w:rsidR="004805C1" w:rsidRPr="001B1274">
              <w:rPr>
                <w:rFonts w:ascii="Times New Roman" w:hAnsi="Times New Roman"/>
                <w:color w:val="000000"/>
                <w:sz w:val="28"/>
                <w:szCs w:val="28"/>
              </w:rPr>
              <w:t xml:space="preserve"> </w:t>
            </w:r>
            <w:r w:rsidRPr="001B1274">
              <w:rPr>
                <w:rFonts w:ascii="Times New Roman" w:hAnsi="Times New Roman"/>
                <w:color w:val="000000"/>
                <w:sz w:val="28"/>
                <w:szCs w:val="28"/>
              </w:rPr>
              <w:t>здравоохранения</w:t>
            </w:r>
          </w:p>
          <w:p w:rsidR="00602842" w:rsidRPr="001B1274" w:rsidRDefault="00602842" w:rsidP="004805C1">
            <w:pPr>
              <w:tabs>
                <w:tab w:val="left" w:pos="540"/>
                <w:tab w:val="left" w:pos="900"/>
              </w:tabs>
              <w:spacing w:after="0"/>
              <w:ind w:firstLine="709"/>
              <w:jc w:val="center"/>
              <w:rPr>
                <w:rFonts w:ascii="Times New Roman" w:hAnsi="Times New Roman"/>
                <w:color w:val="000000"/>
                <w:sz w:val="28"/>
                <w:szCs w:val="28"/>
              </w:rPr>
            </w:pPr>
            <w:r w:rsidRPr="001B1274">
              <w:rPr>
                <w:rFonts w:ascii="Times New Roman" w:hAnsi="Times New Roman"/>
                <w:color w:val="000000"/>
                <w:sz w:val="28"/>
                <w:szCs w:val="28"/>
              </w:rPr>
              <w:t>Ставропольского края</w:t>
            </w:r>
          </w:p>
          <w:p w:rsidR="00602842" w:rsidRPr="001B1274" w:rsidRDefault="00602842" w:rsidP="004805C1">
            <w:pPr>
              <w:tabs>
                <w:tab w:val="left" w:pos="540"/>
                <w:tab w:val="left" w:pos="900"/>
              </w:tabs>
              <w:spacing w:after="0"/>
              <w:ind w:firstLine="709"/>
              <w:jc w:val="center"/>
              <w:rPr>
                <w:rFonts w:ascii="Times New Roman" w:hAnsi="Times New Roman"/>
                <w:color w:val="000000"/>
                <w:sz w:val="28"/>
                <w:szCs w:val="28"/>
              </w:rPr>
            </w:pPr>
          </w:p>
          <w:p w:rsidR="00602842" w:rsidRPr="001B1274" w:rsidRDefault="00602842" w:rsidP="004805C1">
            <w:pPr>
              <w:tabs>
                <w:tab w:val="left" w:pos="540"/>
                <w:tab w:val="left" w:pos="900"/>
              </w:tabs>
              <w:spacing w:after="0"/>
              <w:ind w:firstLine="709"/>
              <w:jc w:val="center"/>
              <w:rPr>
                <w:rFonts w:ascii="Times New Roman" w:hAnsi="Times New Roman"/>
                <w:color w:val="000000"/>
                <w:sz w:val="28"/>
                <w:szCs w:val="28"/>
              </w:rPr>
            </w:pPr>
            <w:r w:rsidRPr="001B1274">
              <w:rPr>
                <w:rFonts w:ascii="Times New Roman" w:hAnsi="Times New Roman"/>
                <w:color w:val="000000"/>
                <w:sz w:val="28"/>
                <w:szCs w:val="28"/>
              </w:rPr>
              <w:t>_______________</w:t>
            </w:r>
            <w:r w:rsidR="004805C1" w:rsidRPr="001B1274">
              <w:rPr>
                <w:rFonts w:ascii="Times New Roman" w:hAnsi="Times New Roman"/>
                <w:color w:val="000000"/>
                <w:sz w:val="28"/>
                <w:szCs w:val="28"/>
              </w:rPr>
              <w:t xml:space="preserve"> В.Н. Мажаров</w:t>
            </w:r>
          </w:p>
        </w:tc>
      </w:tr>
      <w:tr w:rsidR="00602842" w:rsidRPr="001B1274" w:rsidTr="007916D4">
        <w:tc>
          <w:tcPr>
            <w:tcW w:w="4985" w:type="dxa"/>
          </w:tcPr>
          <w:p w:rsidR="00602842" w:rsidRPr="001B1274" w:rsidRDefault="00602842" w:rsidP="004805C1">
            <w:pPr>
              <w:tabs>
                <w:tab w:val="left" w:pos="540"/>
                <w:tab w:val="left" w:pos="900"/>
              </w:tabs>
              <w:spacing w:after="0"/>
              <w:ind w:firstLine="709"/>
              <w:jc w:val="center"/>
              <w:rPr>
                <w:rFonts w:ascii="Times New Roman" w:hAnsi="Times New Roman"/>
                <w:color w:val="000000"/>
                <w:sz w:val="28"/>
                <w:szCs w:val="28"/>
              </w:rPr>
            </w:pPr>
            <w:r w:rsidRPr="001B1274">
              <w:rPr>
                <w:rFonts w:ascii="Times New Roman" w:hAnsi="Times New Roman"/>
                <w:color w:val="000000"/>
                <w:sz w:val="28"/>
                <w:szCs w:val="28"/>
              </w:rPr>
              <w:t>«____»________________20</w:t>
            </w:r>
            <w:r w:rsidR="004805C1" w:rsidRPr="001B1274">
              <w:rPr>
                <w:rFonts w:ascii="Times New Roman" w:hAnsi="Times New Roman"/>
                <w:color w:val="000000"/>
                <w:sz w:val="28"/>
                <w:szCs w:val="28"/>
              </w:rPr>
              <w:t>16</w:t>
            </w:r>
            <w:r w:rsidRPr="001B1274">
              <w:rPr>
                <w:rFonts w:ascii="Times New Roman" w:hAnsi="Times New Roman"/>
                <w:color w:val="000000"/>
                <w:sz w:val="28"/>
                <w:szCs w:val="28"/>
              </w:rPr>
              <w:t>г.</w:t>
            </w:r>
          </w:p>
        </w:tc>
      </w:tr>
    </w:tbl>
    <w:p w:rsidR="00602842" w:rsidRPr="001B1274" w:rsidRDefault="00602842" w:rsidP="004805C1">
      <w:pPr>
        <w:tabs>
          <w:tab w:val="left" w:pos="540"/>
          <w:tab w:val="left" w:pos="900"/>
        </w:tabs>
        <w:spacing w:after="0"/>
        <w:ind w:firstLine="709"/>
        <w:jc w:val="center"/>
        <w:rPr>
          <w:rFonts w:ascii="Times New Roman" w:hAnsi="Times New Roman"/>
          <w:b/>
          <w:color w:val="000000"/>
        </w:rPr>
      </w:pPr>
    </w:p>
    <w:p w:rsidR="00602842" w:rsidRPr="001B1274" w:rsidRDefault="00602842" w:rsidP="00602842">
      <w:pPr>
        <w:tabs>
          <w:tab w:val="left" w:pos="540"/>
          <w:tab w:val="left" w:pos="900"/>
        </w:tabs>
        <w:spacing w:before="120" w:after="120"/>
        <w:ind w:firstLine="709"/>
        <w:jc w:val="center"/>
        <w:rPr>
          <w:rFonts w:ascii="Times New Roman" w:hAnsi="Times New Roman"/>
          <w:color w:val="000000"/>
        </w:rPr>
      </w:pPr>
    </w:p>
    <w:p w:rsidR="00602842" w:rsidRPr="001B1274" w:rsidRDefault="00602842" w:rsidP="00602842">
      <w:pPr>
        <w:tabs>
          <w:tab w:val="left" w:pos="540"/>
          <w:tab w:val="left" w:pos="900"/>
        </w:tabs>
        <w:spacing w:before="120" w:after="120"/>
        <w:ind w:firstLine="709"/>
        <w:jc w:val="center"/>
        <w:rPr>
          <w:rFonts w:ascii="Times New Roman" w:hAnsi="Times New Roman"/>
          <w:color w:val="000000"/>
        </w:rPr>
      </w:pPr>
    </w:p>
    <w:p w:rsidR="00602842" w:rsidRPr="001B1274" w:rsidRDefault="00602842" w:rsidP="00602842">
      <w:pPr>
        <w:tabs>
          <w:tab w:val="left" w:pos="540"/>
          <w:tab w:val="left" w:pos="900"/>
        </w:tabs>
        <w:spacing w:before="120" w:after="120"/>
        <w:ind w:firstLine="709"/>
        <w:jc w:val="center"/>
        <w:rPr>
          <w:rFonts w:ascii="Times New Roman" w:hAnsi="Times New Roman"/>
          <w:color w:val="000000"/>
        </w:rPr>
      </w:pPr>
    </w:p>
    <w:p w:rsidR="00602842" w:rsidRPr="001B1274" w:rsidRDefault="00602842" w:rsidP="00602842">
      <w:pPr>
        <w:tabs>
          <w:tab w:val="left" w:pos="540"/>
          <w:tab w:val="left" w:pos="900"/>
        </w:tabs>
        <w:spacing w:before="120" w:after="120"/>
        <w:ind w:firstLine="709"/>
        <w:jc w:val="center"/>
        <w:rPr>
          <w:rFonts w:ascii="Times New Roman" w:hAnsi="Times New Roman"/>
          <w:color w:val="000000"/>
        </w:rPr>
      </w:pPr>
    </w:p>
    <w:p w:rsidR="00602842" w:rsidRPr="001B1274" w:rsidRDefault="00602842" w:rsidP="00602842">
      <w:pPr>
        <w:tabs>
          <w:tab w:val="left" w:pos="540"/>
          <w:tab w:val="left" w:pos="900"/>
        </w:tabs>
        <w:spacing w:before="120" w:after="120"/>
        <w:ind w:firstLine="709"/>
        <w:jc w:val="center"/>
        <w:rPr>
          <w:rFonts w:ascii="Times New Roman" w:hAnsi="Times New Roman"/>
          <w:color w:val="000000"/>
        </w:rPr>
      </w:pPr>
    </w:p>
    <w:p w:rsidR="00602842" w:rsidRPr="001B1274" w:rsidRDefault="00602842" w:rsidP="00602842">
      <w:pPr>
        <w:tabs>
          <w:tab w:val="left" w:pos="540"/>
          <w:tab w:val="left" w:pos="900"/>
        </w:tabs>
        <w:spacing w:before="120" w:after="120"/>
        <w:ind w:firstLine="709"/>
        <w:jc w:val="center"/>
        <w:rPr>
          <w:rFonts w:ascii="Times New Roman" w:hAnsi="Times New Roman"/>
          <w:color w:val="000000"/>
        </w:rPr>
      </w:pPr>
    </w:p>
    <w:p w:rsidR="00602842" w:rsidRPr="001B1274" w:rsidRDefault="00602842" w:rsidP="004805C1">
      <w:pPr>
        <w:tabs>
          <w:tab w:val="left" w:pos="540"/>
          <w:tab w:val="left" w:pos="900"/>
        </w:tabs>
        <w:spacing w:after="0"/>
        <w:jc w:val="center"/>
        <w:rPr>
          <w:rFonts w:ascii="Times New Roman" w:hAnsi="Times New Roman"/>
          <w:b/>
          <w:color w:val="000000"/>
          <w:sz w:val="28"/>
          <w:szCs w:val="28"/>
        </w:rPr>
      </w:pPr>
      <w:r w:rsidRPr="001B1274">
        <w:rPr>
          <w:rFonts w:ascii="Times New Roman" w:hAnsi="Times New Roman"/>
          <w:b/>
          <w:color w:val="000000"/>
          <w:sz w:val="28"/>
          <w:szCs w:val="28"/>
        </w:rPr>
        <w:t>ПОЛОЖЕНИЕ</w:t>
      </w:r>
    </w:p>
    <w:p w:rsidR="00602842" w:rsidRPr="001B1274" w:rsidRDefault="004805C1" w:rsidP="004805C1">
      <w:pPr>
        <w:tabs>
          <w:tab w:val="left" w:pos="540"/>
          <w:tab w:val="left" w:pos="900"/>
        </w:tabs>
        <w:spacing w:after="0"/>
        <w:jc w:val="center"/>
        <w:rPr>
          <w:rFonts w:ascii="Times New Roman" w:hAnsi="Times New Roman"/>
          <w:b/>
          <w:color w:val="000000"/>
          <w:sz w:val="28"/>
          <w:szCs w:val="28"/>
        </w:rPr>
      </w:pPr>
      <w:r w:rsidRPr="001B1274">
        <w:rPr>
          <w:rFonts w:ascii="Times New Roman" w:hAnsi="Times New Roman"/>
          <w:b/>
          <w:color w:val="000000"/>
          <w:sz w:val="28"/>
          <w:szCs w:val="28"/>
        </w:rPr>
        <w:t>О ЗАКУПКЕ ТОВАРОВ, РАБОТ, УСЛУГ</w:t>
      </w:r>
    </w:p>
    <w:p w:rsidR="004805C1" w:rsidRPr="001B1274" w:rsidRDefault="004805C1" w:rsidP="004805C1">
      <w:pPr>
        <w:tabs>
          <w:tab w:val="left" w:pos="540"/>
          <w:tab w:val="left" w:pos="900"/>
        </w:tabs>
        <w:spacing w:after="0"/>
        <w:jc w:val="center"/>
        <w:rPr>
          <w:rFonts w:ascii="Times New Roman" w:hAnsi="Times New Roman"/>
          <w:b/>
          <w:color w:val="000000"/>
          <w:sz w:val="28"/>
          <w:szCs w:val="28"/>
        </w:rPr>
      </w:pPr>
      <w:r w:rsidRPr="001B1274">
        <w:rPr>
          <w:rFonts w:ascii="Times New Roman" w:hAnsi="Times New Roman"/>
          <w:b/>
          <w:color w:val="000000"/>
          <w:sz w:val="28"/>
          <w:szCs w:val="28"/>
        </w:rPr>
        <w:t>ДЛЯ НУЖД ГОСУДАРСТВЕННОГО БЮДЖЕТНОГО УЧРЕЖДЕНИЯ ЗДРАВООХРАНЕНИЯ СТАВРОПОЛЬСКОГО КРАЯ</w:t>
      </w:r>
    </w:p>
    <w:p w:rsidR="004805C1" w:rsidRPr="001B1274" w:rsidRDefault="004805C1" w:rsidP="004805C1">
      <w:pPr>
        <w:tabs>
          <w:tab w:val="left" w:pos="540"/>
          <w:tab w:val="left" w:pos="900"/>
        </w:tabs>
        <w:spacing w:after="0"/>
        <w:jc w:val="center"/>
        <w:rPr>
          <w:rFonts w:ascii="Times New Roman" w:hAnsi="Times New Roman"/>
          <w:b/>
          <w:color w:val="000000"/>
          <w:sz w:val="28"/>
          <w:szCs w:val="28"/>
        </w:rPr>
      </w:pPr>
      <w:r w:rsidRPr="001B1274">
        <w:rPr>
          <w:rFonts w:ascii="Times New Roman" w:hAnsi="Times New Roman"/>
          <w:b/>
          <w:color w:val="000000"/>
          <w:sz w:val="28"/>
          <w:szCs w:val="28"/>
        </w:rPr>
        <w:t>«КРАЕВОЙ САНАТОРИЙ ДЛЯ ДЕТЕЙ С РОДИТЕЛЯМИ</w:t>
      </w:r>
    </w:p>
    <w:p w:rsidR="00602842" w:rsidRPr="001B1274" w:rsidRDefault="004805C1" w:rsidP="004805C1">
      <w:pPr>
        <w:tabs>
          <w:tab w:val="left" w:pos="540"/>
          <w:tab w:val="left" w:pos="900"/>
        </w:tabs>
        <w:spacing w:after="0"/>
        <w:jc w:val="center"/>
        <w:rPr>
          <w:rFonts w:ascii="Times New Roman" w:hAnsi="Times New Roman"/>
          <w:b/>
          <w:color w:val="000000"/>
          <w:sz w:val="28"/>
          <w:szCs w:val="28"/>
        </w:rPr>
      </w:pPr>
      <w:r w:rsidRPr="001B1274">
        <w:rPr>
          <w:rFonts w:ascii="Times New Roman" w:hAnsi="Times New Roman"/>
          <w:b/>
          <w:color w:val="000000"/>
          <w:sz w:val="28"/>
          <w:szCs w:val="28"/>
        </w:rPr>
        <w:t>«ГОРЯЧИЙ КЛЮЧ»</w:t>
      </w:r>
    </w:p>
    <w:p w:rsidR="00602842" w:rsidRPr="001B1274" w:rsidRDefault="00602842" w:rsidP="004805C1">
      <w:pPr>
        <w:tabs>
          <w:tab w:val="left" w:pos="540"/>
          <w:tab w:val="left" w:pos="900"/>
        </w:tabs>
        <w:spacing w:after="0"/>
        <w:ind w:firstLine="709"/>
        <w:jc w:val="center"/>
        <w:rPr>
          <w:rFonts w:ascii="Times New Roman" w:hAnsi="Times New Roman"/>
          <w:i/>
          <w:color w:val="000000"/>
        </w:rPr>
      </w:pPr>
    </w:p>
    <w:p w:rsidR="00602842" w:rsidRPr="001B1274" w:rsidRDefault="00C02148" w:rsidP="00602842">
      <w:pPr>
        <w:tabs>
          <w:tab w:val="left" w:pos="540"/>
          <w:tab w:val="left" w:pos="900"/>
        </w:tabs>
        <w:spacing w:before="120" w:after="120"/>
        <w:ind w:firstLine="709"/>
        <w:jc w:val="center"/>
        <w:rPr>
          <w:rFonts w:ascii="Times New Roman" w:hAnsi="Times New Roman"/>
          <w:i/>
          <w:color w:val="000000"/>
        </w:rPr>
      </w:pPr>
      <w:r>
        <w:rPr>
          <w:rFonts w:ascii="Times New Roman" w:hAnsi="Times New Roman"/>
          <w:i/>
          <w:color w:val="000000"/>
        </w:rPr>
        <w:t>ред.№2</w:t>
      </w:r>
    </w:p>
    <w:p w:rsidR="00602842" w:rsidRDefault="00C02148" w:rsidP="00602842">
      <w:pPr>
        <w:tabs>
          <w:tab w:val="left" w:pos="540"/>
          <w:tab w:val="left" w:pos="900"/>
        </w:tabs>
        <w:spacing w:before="120" w:after="120"/>
        <w:ind w:firstLine="709"/>
        <w:jc w:val="center"/>
        <w:rPr>
          <w:rFonts w:ascii="Times New Roman" w:hAnsi="Times New Roman"/>
          <w:i/>
          <w:color w:val="000000"/>
        </w:rPr>
      </w:pPr>
      <w:r>
        <w:rPr>
          <w:rFonts w:ascii="Times New Roman" w:hAnsi="Times New Roman"/>
          <w:i/>
          <w:color w:val="000000"/>
        </w:rPr>
        <w:t>с изменениями утвержденными</w:t>
      </w:r>
    </w:p>
    <w:p w:rsidR="00C02148" w:rsidRPr="001B1274" w:rsidRDefault="00C02148" w:rsidP="00602842">
      <w:pPr>
        <w:tabs>
          <w:tab w:val="left" w:pos="540"/>
          <w:tab w:val="left" w:pos="900"/>
        </w:tabs>
        <w:spacing w:before="120" w:after="120"/>
        <w:ind w:firstLine="709"/>
        <w:jc w:val="center"/>
        <w:rPr>
          <w:rFonts w:ascii="Times New Roman" w:hAnsi="Times New Roman"/>
          <w:i/>
          <w:color w:val="000000"/>
        </w:rPr>
      </w:pPr>
      <w:r>
        <w:rPr>
          <w:rFonts w:ascii="Times New Roman" w:hAnsi="Times New Roman"/>
          <w:i/>
          <w:color w:val="000000"/>
        </w:rPr>
        <w:t>04 июня 2017 года</w:t>
      </w:r>
    </w:p>
    <w:p w:rsidR="00602842" w:rsidRPr="001B1274" w:rsidRDefault="00602842" w:rsidP="00602842">
      <w:pPr>
        <w:tabs>
          <w:tab w:val="left" w:pos="540"/>
          <w:tab w:val="left" w:pos="900"/>
        </w:tabs>
        <w:spacing w:before="120" w:after="120"/>
        <w:ind w:firstLine="709"/>
        <w:jc w:val="center"/>
        <w:rPr>
          <w:rFonts w:ascii="Times New Roman" w:hAnsi="Times New Roman"/>
          <w:i/>
          <w:color w:val="000000"/>
        </w:rPr>
      </w:pPr>
    </w:p>
    <w:p w:rsidR="00602842" w:rsidRPr="001B1274" w:rsidRDefault="00602842" w:rsidP="00602842">
      <w:pPr>
        <w:tabs>
          <w:tab w:val="left" w:pos="540"/>
          <w:tab w:val="left" w:pos="900"/>
        </w:tabs>
        <w:spacing w:before="120" w:after="120"/>
        <w:ind w:firstLine="709"/>
        <w:jc w:val="center"/>
        <w:rPr>
          <w:rFonts w:ascii="Times New Roman" w:hAnsi="Times New Roman"/>
          <w:i/>
          <w:color w:val="000000"/>
        </w:rPr>
      </w:pPr>
    </w:p>
    <w:p w:rsidR="009B7543" w:rsidRPr="001B1274" w:rsidRDefault="009B7543" w:rsidP="009B7543">
      <w:pPr>
        <w:tabs>
          <w:tab w:val="left" w:pos="-7230"/>
        </w:tabs>
        <w:spacing w:after="0" w:line="240" w:lineRule="auto"/>
        <w:jc w:val="both"/>
        <w:rPr>
          <w:rFonts w:ascii="Times New Roman" w:hAnsi="Times New Roman"/>
          <w:sz w:val="24"/>
          <w:szCs w:val="24"/>
        </w:rPr>
      </w:pPr>
    </w:p>
    <w:p w:rsidR="006500F3" w:rsidRPr="001B1274" w:rsidRDefault="006500F3" w:rsidP="009B7543">
      <w:pPr>
        <w:tabs>
          <w:tab w:val="left" w:pos="-7230"/>
        </w:tabs>
        <w:spacing w:after="0" w:line="240" w:lineRule="auto"/>
        <w:jc w:val="both"/>
        <w:rPr>
          <w:rFonts w:ascii="Times New Roman" w:hAnsi="Times New Roman"/>
          <w:sz w:val="24"/>
          <w:szCs w:val="24"/>
        </w:rPr>
      </w:pPr>
    </w:p>
    <w:p w:rsidR="006500F3" w:rsidRPr="001B1274" w:rsidRDefault="006500F3" w:rsidP="009B7543">
      <w:pPr>
        <w:tabs>
          <w:tab w:val="left" w:pos="-7230"/>
        </w:tabs>
        <w:spacing w:after="0" w:line="240" w:lineRule="auto"/>
        <w:jc w:val="both"/>
        <w:rPr>
          <w:rFonts w:ascii="Times New Roman" w:hAnsi="Times New Roman"/>
          <w:sz w:val="24"/>
          <w:szCs w:val="24"/>
        </w:rPr>
      </w:pPr>
    </w:p>
    <w:p w:rsidR="006500F3" w:rsidRPr="001B1274" w:rsidRDefault="006500F3" w:rsidP="009B7543">
      <w:pPr>
        <w:tabs>
          <w:tab w:val="left" w:pos="-7230"/>
        </w:tabs>
        <w:spacing w:after="0" w:line="240" w:lineRule="auto"/>
        <w:jc w:val="both"/>
        <w:rPr>
          <w:rFonts w:ascii="Times New Roman" w:hAnsi="Times New Roman"/>
          <w:sz w:val="24"/>
          <w:szCs w:val="24"/>
        </w:rPr>
      </w:pPr>
    </w:p>
    <w:p w:rsidR="006500F3" w:rsidRPr="001B1274" w:rsidRDefault="006500F3" w:rsidP="009B7543">
      <w:pPr>
        <w:tabs>
          <w:tab w:val="left" w:pos="-7230"/>
        </w:tabs>
        <w:spacing w:after="0" w:line="240" w:lineRule="auto"/>
        <w:jc w:val="both"/>
        <w:rPr>
          <w:rFonts w:ascii="Times New Roman" w:hAnsi="Times New Roman"/>
          <w:sz w:val="24"/>
          <w:szCs w:val="24"/>
        </w:rPr>
      </w:pPr>
    </w:p>
    <w:p w:rsidR="006500F3" w:rsidRPr="001B1274" w:rsidRDefault="006500F3" w:rsidP="009B7543">
      <w:pPr>
        <w:tabs>
          <w:tab w:val="left" w:pos="-7230"/>
        </w:tabs>
        <w:spacing w:after="0" w:line="240" w:lineRule="auto"/>
        <w:jc w:val="both"/>
        <w:rPr>
          <w:rFonts w:ascii="Times New Roman" w:hAnsi="Times New Roman"/>
          <w:sz w:val="24"/>
          <w:szCs w:val="24"/>
        </w:rPr>
      </w:pPr>
    </w:p>
    <w:p w:rsidR="004805C1" w:rsidRPr="001B1274" w:rsidRDefault="004805C1" w:rsidP="009B7543">
      <w:pPr>
        <w:tabs>
          <w:tab w:val="left" w:pos="-7230"/>
        </w:tabs>
        <w:spacing w:after="0" w:line="240" w:lineRule="auto"/>
        <w:jc w:val="both"/>
        <w:rPr>
          <w:rFonts w:ascii="Times New Roman" w:hAnsi="Times New Roman"/>
          <w:sz w:val="24"/>
          <w:szCs w:val="24"/>
        </w:rPr>
      </w:pPr>
    </w:p>
    <w:p w:rsidR="006500F3" w:rsidRPr="001B1274" w:rsidRDefault="006500F3" w:rsidP="009B7543">
      <w:pPr>
        <w:tabs>
          <w:tab w:val="left" w:pos="-7230"/>
        </w:tabs>
        <w:spacing w:after="0" w:line="240" w:lineRule="auto"/>
        <w:jc w:val="both"/>
        <w:rPr>
          <w:rFonts w:ascii="Times New Roman" w:hAnsi="Times New Roman"/>
          <w:sz w:val="24"/>
          <w:szCs w:val="24"/>
        </w:rPr>
      </w:pPr>
    </w:p>
    <w:p w:rsidR="009B7543" w:rsidRDefault="009B7543" w:rsidP="009B7543">
      <w:pPr>
        <w:tabs>
          <w:tab w:val="left" w:pos="-7230"/>
        </w:tabs>
        <w:spacing w:after="0" w:line="240" w:lineRule="auto"/>
        <w:jc w:val="both"/>
        <w:rPr>
          <w:rFonts w:ascii="Times New Roman" w:hAnsi="Times New Roman"/>
          <w:sz w:val="24"/>
          <w:szCs w:val="24"/>
        </w:rPr>
      </w:pPr>
    </w:p>
    <w:p w:rsidR="00C02148" w:rsidRDefault="00C02148" w:rsidP="009B7543">
      <w:pPr>
        <w:tabs>
          <w:tab w:val="left" w:pos="-7230"/>
        </w:tabs>
        <w:spacing w:after="0" w:line="240" w:lineRule="auto"/>
        <w:jc w:val="both"/>
        <w:rPr>
          <w:rFonts w:ascii="Times New Roman" w:hAnsi="Times New Roman"/>
          <w:sz w:val="24"/>
          <w:szCs w:val="24"/>
        </w:rPr>
      </w:pPr>
    </w:p>
    <w:p w:rsidR="00C02148" w:rsidRPr="001B1274" w:rsidRDefault="00C02148" w:rsidP="009B7543">
      <w:pPr>
        <w:tabs>
          <w:tab w:val="left" w:pos="-7230"/>
        </w:tabs>
        <w:spacing w:after="0" w:line="240" w:lineRule="auto"/>
        <w:jc w:val="both"/>
        <w:rPr>
          <w:rFonts w:ascii="Times New Roman" w:hAnsi="Times New Roman"/>
          <w:sz w:val="24"/>
          <w:szCs w:val="24"/>
        </w:rPr>
      </w:pPr>
    </w:p>
    <w:p w:rsidR="009B7543" w:rsidRPr="001B1274" w:rsidRDefault="009B7543" w:rsidP="009B7543">
      <w:pPr>
        <w:tabs>
          <w:tab w:val="left" w:pos="-7230"/>
        </w:tabs>
        <w:spacing w:after="0" w:line="240" w:lineRule="auto"/>
        <w:jc w:val="both"/>
        <w:rPr>
          <w:rFonts w:ascii="Times New Roman" w:hAnsi="Times New Roman"/>
          <w:sz w:val="24"/>
          <w:szCs w:val="24"/>
        </w:rPr>
      </w:pPr>
    </w:p>
    <w:p w:rsidR="009B7543" w:rsidRPr="001B1274" w:rsidRDefault="009B7543" w:rsidP="009B7543">
      <w:pPr>
        <w:tabs>
          <w:tab w:val="left" w:pos="-7230"/>
        </w:tabs>
        <w:spacing w:after="0" w:line="240" w:lineRule="auto"/>
        <w:jc w:val="both"/>
        <w:rPr>
          <w:rFonts w:ascii="Times New Roman" w:hAnsi="Times New Roman"/>
          <w:sz w:val="24"/>
          <w:szCs w:val="24"/>
        </w:rPr>
      </w:pPr>
    </w:p>
    <w:p w:rsidR="009B7543" w:rsidRPr="001B1274" w:rsidRDefault="009B7543" w:rsidP="009B7543">
      <w:pPr>
        <w:tabs>
          <w:tab w:val="left" w:pos="-7230"/>
        </w:tabs>
        <w:spacing w:after="0" w:line="240" w:lineRule="auto"/>
        <w:jc w:val="both"/>
        <w:rPr>
          <w:rFonts w:ascii="Times New Roman" w:hAnsi="Times New Roman"/>
          <w:sz w:val="24"/>
          <w:szCs w:val="24"/>
        </w:rPr>
      </w:pPr>
    </w:p>
    <w:p w:rsidR="009B7543" w:rsidRPr="001B1274" w:rsidRDefault="009B7543" w:rsidP="009B7543">
      <w:pPr>
        <w:tabs>
          <w:tab w:val="left" w:pos="-7230"/>
        </w:tabs>
        <w:spacing w:after="0" w:line="240" w:lineRule="auto"/>
        <w:jc w:val="both"/>
        <w:rPr>
          <w:rFonts w:ascii="Times New Roman" w:hAnsi="Times New Roman"/>
          <w:sz w:val="24"/>
          <w:szCs w:val="24"/>
        </w:rPr>
      </w:pPr>
    </w:p>
    <w:p w:rsidR="00602842" w:rsidRPr="001B1274" w:rsidRDefault="00602842" w:rsidP="004805C1">
      <w:pPr>
        <w:tabs>
          <w:tab w:val="left" w:pos="540"/>
          <w:tab w:val="left" w:pos="900"/>
        </w:tabs>
        <w:spacing w:before="120" w:after="120"/>
        <w:jc w:val="center"/>
        <w:rPr>
          <w:rFonts w:ascii="Times New Roman" w:hAnsi="Times New Roman"/>
          <w:color w:val="000000"/>
        </w:rPr>
      </w:pPr>
      <w:r w:rsidRPr="001B1274">
        <w:rPr>
          <w:rFonts w:ascii="Times New Roman" w:hAnsi="Times New Roman"/>
          <w:color w:val="000000"/>
        </w:rPr>
        <w:t>г. Пятигорск</w:t>
      </w:r>
    </w:p>
    <w:p w:rsidR="004805C1" w:rsidRPr="001B1274" w:rsidRDefault="004805C1" w:rsidP="004805C1">
      <w:pPr>
        <w:tabs>
          <w:tab w:val="left" w:pos="540"/>
          <w:tab w:val="left" w:pos="900"/>
        </w:tabs>
        <w:spacing w:before="120" w:after="120"/>
        <w:jc w:val="center"/>
        <w:rPr>
          <w:rFonts w:ascii="Times New Roman" w:hAnsi="Times New Roman"/>
          <w:color w:val="000000"/>
        </w:rPr>
      </w:pPr>
      <w:r w:rsidRPr="001B1274">
        <w:rPr>
          <w:rFonts w:ascii="Times New Roman" w:hAnsi="Times New Roman"/>
          <w:color w:val="000000"/>
        </w:rPr>
        <w:t>2016 год</w:t>
      </w:r>
    </w:p>
    <w:p w:rsidR="0061574D" w:rsidRPr="0079591E" w:rsidRDefault="0061574D" w:rsidP="0079591E">
      <w:pPr>
        <w:tabs>
          <w:tab w:val="left" w:pos="540"/>
          <w:tab w:val="left" w:pos="900"/>
        </w:tabs>
        <w:spacing w:before="120" w:after="120"/>
        <w:ind w:firstLine="709"/>
        <w:jc w:val="center"/>
        <w:rPr>
          <w:rFonts w:ascii="Times New Roman" w:hAnsi="Times New Roman"/>
          <w:b/>
          <w:sz w:val="28"/>
          <w:szCs w:val="28"/>
        </w:rPr>
      </w:pPr>
      <w:r w:rsidRPr="001B1274">
        <w:rPr>
          <w:rFonts w:ascii="Times New Roman" w:hAnsi="Times New Roman"/>
          <w:color w:val="0000FF"/>
        </w:rPr>
        <w:br w:type="page"/>
      </w:r>
      <w:r w:rsidR="004805C1" w:rsidRPr="0079591E">
        <w:rPr>
          <w:rFonts w:ascii="Times New Roman" w:hAnsi="Times New Roman"/>
          <w:sz w:val="28"/>
          <w:szCs w:val="28"/>
        </w:rPr>
        <w:lastRenderedPageBreak/>
        <w:t>1</w:t>
      </w:r>
      <w:r w:rsidRPr="0079591E">
        <w:rPr>
          <w:rFonts w:ascii="Times New Roman" w:hAnsi="Times New Roman"/>
          <w:sz w:val="28"/>
          <w:szCs w:val="28"/>
        </w:rPr>
        <w:t xml:space="preserve">. </w:t>
      </w:r>
      <w:r w:rsidRPr="0079591E">
        <w:rPr>
          <w:rFonts w:ascii="Times New Roman" w:hAnsi="Times New Roman"/>
          <w:b/>
          <w:sz w:val="28"/>
          <w:szCs w:val="28"/>
        </w:rPr>
        <w:t>ОБЩИЕ ПОЛОЖЕНИЯ</w:t>
      </w:r>
    </w:p>
    <w:p w:rsidR="00F742E9" w:rsidRPr="0079591E" w:rsidRDefault="00F742E9" w:rsidP="0079591E">
      <w:pPr>
        <w:tabs>
          <w:tab w:val="left" w:pos="540"/>
          <w:tab w:val="left" w:pos="900"/>
        </w:tabs>
        <w:spacing w:after="0"/>
        <w:ind w:firstLine="709"/>
        <w:jc w:val="center"/>
        <w:rPr>
          <w:rFonts w:ascii="Times New Roman" w:hAnsi="Times New Roman"/>
          <w:b/>
          <w:sz w:val="28"/>
          <w:szCs w:val="28"/>
        </w:rPr>
      </w:pPr>
    </w:p>
    <w:p w:rsidR="007916D4" w:rsidRPr="0079591E" w:rsidRDefault="007916D4" w:rsidP="0079591E">
      <w:pPr>
        <w:tabs>
          <w:tab w:val="left" w:pos="4680"/>
        </w:tabs>
        <w:spacing w:after="0"/>
        <w:ind w:firstLine="709"/>
        <w:contextualSpacing/>
        <w:jc w:val="both"/>
        <w:rPr>
          <w:rFonts w:ascii="Times New Roman" w:hAnsi="Times New Roman"/>
          <w:b/>
          <w:sz w:val="28"/>
          <w:szCs w:val="28"/>
        </w:rPr>
      </w:pPr>
      <w:r w:rsidRPr="0079591E">
        <w:rPr>
          <w:rFonts w:ascii="Times New Roman" w:hAnsi="Times New Roman"/>
          <w:b/>
          <w:sz w:val="28"/>
          <w:szCs w:val="28"/>
        </w:rPr>
        <w:t xml:space="preserve">1.1. </w:t>
      </w:r>
      <w:r w:rsidR="009373B8" w:rsidRPr="0079591E">
        <w:rPr>
          <w:rFonts w:ascii="Times New Roman" w:hAnsi="Times New Roman"/>
          <w:b/>
          <w:sz w:val="28"/>
          <w:szCs w:val="28"/>
        </w:rPr>
        <w:t>Предмет и объект регулирования</w:t>
      </w:r>
    </w:p>
    <w:p w:rsidR="0061574D" w:rsidRPr="0079591E" w:rsidRDefault="009373B8" w:rsidP="0079591E">
      <w:pPr>
        <w:tabs>
          <w:tab w:val="left" w:pos="4680"/>
        </w:tabs>
        <w:spacing w:after="0"/>
        <w:ind w:firstLine="709"/>
        <w:contextualSpacing/>
        <w:jc w:val="both"/>
        <w:rPr>
          <w:rFonts w:ascii="Times New Roman" w:hAnsi="Times New Roman"/>
          <w:i/>
          <w:sz w:val="28"/>
          <w:szCs w:val="28"/>
        </w:rPr>
      </w:pPr>
      <w:r w:rsidRPr="0079591E">
        <w:rPr>
          <w:rFonts w:ascii="Times New Roman" w:hAnsi="Times New Roman"/>
          <w:sz w:val="28"/>
          <w:szCs w:val="28"/>
        </w:rPr>
        <w:t>1.</w:t>
      </w:r>
      <w:r w:rsidR="004805C1" w:rsidRPr="0079591E">
        <w:rPr>
          <w:rFonts w:ascii="Times New Roman" w:hAnsi="Times New Roman"/>
          <w:sz w:val="28"/>
          <w:szCs w:val="28"/>
        </w:rPr>
        <w:t>1.</w:t>
      </w:r>
      <w:r w:rsidR="0061574D" w:rsidRPr="0079591E">
        <w:rPr>
          <w:rFonts w:ascii="Times New Roman" w:hAnsi="Times New Roman"/>
          <w:sz w:val="28"/>
          <w:szCs w:val="28"/>
        </w:rPr>
        <w:t xml:space="preserve">1. Настоящее Положение о закупке товаров, работ, услуг (далее – Положение о закупке)  является документом, который регламентирует закупочную деятельность </w:t>
      </w:r>
      <w:r w:rsidR="008446EF" w:rsidRPr="0079591E">
        <w:rPr>
          <w:rFonts w:ascii="Times New Roman" w:hAnsi="Times New Roman"/>
          <w:sz w:val="28"/>
          <w:szCs w:val="28"/>
          <w:u w:val="single"/>
        </w:rPr>
        <w:t>государственного бюджетного учреждения здравоохранения Ставропольского края «Краевой санаторий для детей с родителями «Горячий ключ» (ГБУЗ СК «Краевой санаторий для детей с родителями «Горячий ключ»)</w:t>
      </w:r>
      <w:r w:rsidR="009307CE" w:rsidRPr="0079591E">
        <w:rPr>
          <w:rFonts w:ascii="Times New Roman" w:hAnsi="Times New Roman"/>
          <w:sz w:val="28"/>
          <w:szCs w:val="28"/>
        </w:rPr>
        <w:t xml:space="preserve"> </w:t>
      </w:r>
      <w:r w:rsidR="0061574D" w:rsidRPr="0079591E">
        <w:rPr>
          <w:rFonts w:ascii="Times New Roman" w:hAnsi="Times New Roman"/>
          <w:sz w:val="28"/>
          <w:szCs w:val="28"/>
        </w:rPr>
        <w:t>(далее – Заказчик), разработано в соответствии с Федеральным законом от 18.07.2011 № 223-ФЗ «О закупках товаров, работ, услуг отдельными видами юридических лиц»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1574D" w:rsidRPr="0079591E" w:rsidRDefault="009373B8" w:rsidP="0079591E">
      <w:pPr>
        <w:tabs>
          <w:tab w:val="left" w:pos="4680"/>
        </w:tabs>
        <w:spacing w:after="0"/>
        <w:ind w:firstLine="709"/>
        <w:contextualSpacing/>
        <w:jc w:val="both"/>
        <w:rPr>
          <w:rFonts w:ascii="Times New Roman" w:hAnsi="Times New Roman"/>
          <w:sz w:val="28"/>
          <w:szCs w:val="28"/>
        </w:rPr>
      </w:pPr>
      <w:r w:rsidRPr="0079591E">
        <w:rPr>
          <w:rFonts w:ascii="Times New Roman" w:hAnsi="Times New Roman"/>
          <w:sz w:val="28"/>
          <w:szCs w:val="28"/>
        </w:rPr>
        <w:t>1.</w:t>
      </w:r>
      <w:r w:rsidR="004805C1" w:rsidRPr="0079591E">
        <w:rPr>
          <w:rFonts w:ascii="Times New Roman" w:hAnsi="Times New Roman"/>
          <w:sz w:val="28"/>
          <w:szCs w:val="28"/>
        </w:rPr>
        <w:t>1.</w:t>
      </w:r>
      <w:r w:rsidR="0061574D" w:rsidRPr="0079591E">
        <w:rPr>
          <w:rFonts w:ascii="Times New Roman" w:hAnsi="Times New Roman"/>
          <w:sz w:val="28"/>
          <w:szCs w:val="28"/>
        </w:rPr>
        <w:t>2. Заказчик при осуществлении закупок товаров, работ, услуг в соответствии с настоящим Положением о закупке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26.07.</w:t>
      </w:r>
      <w:r w:rsidR="002B200B" w:rsidRPr="0079591E">
        <w:rPr>
          <w:rFonts w:ascii="Times New Roman" w:hAnsi="Times New Roman"/>
          <w:sz w:val="28"/>
          <w:szCs w:val="28"/>
        </w:rPr>
        <w:t xml:space="preserve">2006 № 135-ФЗ </w:t>
      </w:r>
      <w:r w:rsidR="0061574D" w:rsidRPr="0079591E">
        <w:rPr>
          <w:rFonts w:ascii="Times New Roman" w:hAnsi="Times New Roman"/>
          <w:sz w:val="28"/>
          <w:szCs w:val="28"/>
        </w:rPr>
        <w:t>«О защите конкуренции», Федеральным законом от 12.01.1996 № 7-ФЗ «О некоммерческих организациях», иными федеральными законами и нормативными правовыми актами Российской Федерации и настоящим Положением о закупке.</w:t>
      </w:r>
    </w:p>
    <w:p w:rsidR="0061574D" w:rsidRPr="0079591E" w:rsidRDefault="009373B8"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1.</w:t>
      </w:r>
      <w:r w:rsidR="004805C1" w:rsidRPr="0079591E">
        <w:rPr>
          <w:rFonts w:ascii="Times New Roman" w:hAnsi="Times New Roman"/>
          <w:sz w:val="28"/>
          <w:szCs w:val="28"/>
        </w:rPr>
        <w:t>1.</w:t>
      </w:r>
      <w:r w:rsidR="0061574D" w:rsidRPr="0079591E">
        <w:rPr>
          <w:rFonts w:ascii="Times New Roman" w:hAnsi="Times New Roman"/>
          <w:sz w:val="28"/>
          <w:szCs w:val="28"/>
        </w:rPr>
        <w:t>3. Положение о закупке регулирует отношения, связанные с осуществлением закупок Заказчика:</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w:t>
      </w:r>
      <w:r w:rsidRPr="0079591E">
        <w:rPr>
          <w:rFonts w:ascii="Times New Roman" w:hAnsi="Times New Roman"/>
          <w:sz w:val="28"/>
          <w:szCs w:val="28"/>
        </w:rPr>
        <w:lastRenderedPageBreak/>
        <w:t>исключением средств, полученных на оказание и оплату медицинской помощи по обязательному медицинскому страхованию).</w:t>
      </w:r>
    </w:p>
    <w:p w:rsidR="0061574D" w:rsidRPr="0079591E" w:rsidRDefault="009373B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1.</w:t>
      </w:r>
      <w:r w:rsidR="004805C1" w:rsidRPr="0079591E">
        <w:rPr>
          <w:rFonts w:ascii="Times New Roman" w:hAnsi="Times New Roman"/>
          <w:sz w:val="28"/>
          <w:szCs w:val="28"/>
        </w:rPr>
        <w:t>1.</w:t>
      </w:r>
      <w:r w:rsidR="0061574D" w:rsidRPr="0079591E">
        <w:rPr>
          <w:rFonts w:ascii="Times New Roman" w:hAnsi="Times New Roman"/>
          <w:sz w:val="28"/>
          <w:szCs w:val="28"/>
        </w:rPr>
        <w:t xml:space="preserve">4. Настоящее Положение о закупке, изменения, вносимые в настоящее Положение о закупке, подлежат обязательному размещению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61574D" w:rsidRPr="0079591E">
          <w:rPr>
            <w:rFonts w:ascii="Times New Roman" w:hAnsi="Times New Roman"/>
            <w:sz w:val="28"/>
            <w:szCs w:val="28"/>
          </w:rPr>
          <w:t>www.zakupki.gov.ru</w:t>
        </w:r>
      </w:hyperlink>
      <w:r w:rsidR="0061574D" w:rsidRPr="0079591E">
        <w:rPr>
          <w:rFonts w:ascii="Times New Roman" w:hAnsi="Times New Roman"/>
          <w:sz w:val="28"/>
          <w:szCs w:val="28"/>
        </w:rPr>
        <w:t xml:space="preserve"> (далее – официальный сайт) не позднее чем в течение пятнадцать дней со дня утверждения.</w:t>
      </w:r>
    </w:p>
    <w:p w:rsidR="0061574D" w:rsidRPr="0079591E" w:rsidRDefault="009373B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1.</w:t>
      </w:r>
      <w:r w:rsidR="004805C1" w:rsidRPr="0079591E">
        <w:rPr>
          <w:rFonts w:ascii="Times New Roman" w:hAnsi="Times New Roman"/>
          <w:sz w:val="28"/>
          <w:szCs w:val="28"/>
        </w:rPr>
        <w:t>1.</w:t>
      </w:r>
      <w:r w:rsidR="0061574D" w:rsidRPr="0079591E">
        <w:rPr>
          <w:rFonts w:ascii="Times New Roman" w:hAnsi="Times New Roman"/>
          <w:sz w:val="28"/>
          <w:szCs w:val="28"/>
        </w:rPr>
        <w:t>5. При закупке товаров, работ, услуг Заказчик руководствуется следующими принципами:</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1) информационная открытость закупки;</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2)равноправие, справедливость, отсутствие дискриминации и необоснованных ограничений конкуренции по отношению к участникам закупки;</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7A1A99" w:rsidRPr="0079591E" w:rsidRDefault="007A1A99" w:rsidP="0079591E">
      <w:pPr>
        <w:autoSpaceDE w:val="0"/>
        <w:autoSpaceDN w:val="0"/>
        <w:adjustRightInd w:val="0"/>
        <w:spacing w:after="0"/>
        <w:ind w:firstLine="709"/>
        <w:jc w:val="both"/>
        <w:rPr>
          <w:rFonts w:ascii="Times New Roman" w:hAnsi="Times New Roman"/>
          <w:sz w:val="28"/>
          <w:szCs w:val="28"/>
        </w:rPr>
      </w:pPr>
    </w:p>
    <w:p w:rsidR="0061574D" w:rsidRPr="0079591E" w:rsidRDefault="007A1A99" w:rsidP="0079591E">
      <w:pPr>
        <w:tabs>
          <w:tab w:val="left" w:pos="540"/>
          <w:tab w:val="left" w:pos="900"/>
        </w:tabs>
        <w:spacing w:after="0"/>
        <w:ind w:firstLine="709"/>
        <w:rPr>
          <w:rFonts w:ascii="Times New Roman" w:hAnsi="Times New Roman"/>
          <w:b/>
          <w:sz w:val="28"/>
          <w:szCs w:val="28"/>
        </w:rPr>
      </w:pPr>
      <w:r w:rsidRPr="0079591E">
        <w:rPr>
          <w:rFonts w:ascii="Times New Roman" w:hAnsi="Times New Roman"/>
          <w:b/>
          <w:sz w:val="28"/>
          <w:szCs w:val="28"/>
        </w:rPr>
        <w:t>1.2. Порядок подготовки процедур закупки</w:t>
      </w:r>
    </w:p>
    <w:p w:rsidR="0061574D" w:rsidRPr="0079591E" w:rsidRDefault="007A1A99" w:rsidP="0079591E">
      <w:pPr>
        <w:tabs>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1.</w:t>
      </w:r>
      <w:r w:rsidR="007916D4" w:rsidRPr="0079591E">
        <w:rPr>
          <w:rFonts w:ascii="Times New Roman" w:hAnsi="Times New Roman"/>
          <w:sz w:val="28"/>
          <w:szCs w:val="28"/>
        </w:rPr>
        <w:t>2.1</w:t>
      </w:r>
      <w:r w:rsidR="0061574D" w:rsidRPr="0079591E">
        <w:rPr>
          <w:rFonts w:ascii="Times New Roman" w:hAnsi="Times New Roman"/>
          <w:sz w:val="28"/>
          <w:szCs w:val="28"/>
        </w:rPr>
        <w:t xml:space="preserve"> 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плана закупки товаров, работ, услуг.</w:t>
      </w:r>
    </w:p>
    <w:p w:rsidR="0061574D" w:rsidRPr="0079591E" w:rsidRDefault="007A1A99" w:rsidP="0079591E">
      <w:pPr>
        <w:tabs>
          <w:tab w:val="left" w:pos="900"/>
        </w:tabs>
        <w:spacing w:after="0"/>
        <w:ind w:firstLine="709"/>
        <w:jc w:val="both"/>
        <w:rPr>
          <w:rFonts w:ascii="Times New Roman" w:hAnsi="Times New Roman"/>
          <w:sz w:val="28"/>
          <w:szCs w:val="28"/>
        </w:rPr>
      </w:pPr>
      <w:r w:rsidRPr="0079591E">
        <w:rPr>
          <w:rFonts w:ascii="Times New Roman" w:hAnsi="Times New Roman"/>
          <w:sz w:val="28"/>
          <w:szCs w:val="28"/>
        </w:rPr>
        <w:t>1.</w:t>
      </w:r>
      <w:r w:rsidR="00245524" w:rsidRPr="0079591E">
        <w:rPr>
          <w:rFonts w:ascii="Times New Roman" w:hAnsi="Times New Roman"/>
          <w:sz w:val="28"/>
          <w:szCs w:val="28"/>
        </w:rPr>
        <w:t>2.2.</w:t>
      </w:r>
      <w:r w:rsidR="0061574D" w:rsidRPr="0079591E">
        <w:rPr>
          <w:rFonts w:ascii="Times New Roman" w:hAnsi="Times New Roman"/>
          <w:sz w:val="28"/>
          <w:szCs w:val="28"/>
        </w:rPr>
        <w:t xml:space="preserve"> Формирование плана закупки, а также его размещение на официальном сайте осуществляется Заказчиком в соответствии с требованиями, установленными постановлениями Правительства Российской Федерации от 17 сентября 2012 № 932 «Об утверждении Правил формирования плана закупки товаров (работ, услуг) и требований к </w:t>
      </w:r>
      <w:r w:rsidR="002B200B" w:rsidRPr="0079591E">
        <w:rPr>
          <w:rFonts w:ascii="Times New Roman" w:hAnsi="Times New Roman"/>
          <w:sz w:val="28"/>
          <w:szCs w:val="28"/>
        </w:rPr>
        <w:t>форме такого плана» и</w:t>
      </w:r>
      <w:r w:rsidR="0061574D" w:rsidRPr="0079591E">
        <w:rPr>
          <w:rFonts w:ascii="Times New Roman" w:hAnsi="Times New Roman"/>
          <w:sz w:val="28"/>
          <w:szCs w:val="28"/>
        </w:rPr>
        <w:t xml:space="preserve"> от 10 сентября 2012 № 908 «Об утверждении Положения о размещении на официальном сайте информации о закупке».</w:t>
      </w:r>
    </w:p>
    <w:p w:rsidR="0061574D" w:rsidRPr="0079591E" w:rsidRDefault="007A1A99" w:rsidP="0079591E">
      <w:pPr>
        <w:tabs>
          <w:tab w:val="left" w:pos="900"/>
        </w:tabs>
        <w:spacing w:after="0"/>
        <w:ind w:firstLine="709"/>
        <w:jc w:val="both"/>
        <w:rPr>
          <w:rFonts w:ascii="Times New Roman" w:hAnsi="Times New Roman"/>
          <w:sz w:val="28"/>
          <w:szCs w:val="28"/>
        </w:rPr>
      </w:pPr>
      <w:r w:rsidRPr="0079591E">
        <w:rPr>
          <w:rFonts w:ascii="Times New Roman" w:hAnsi="Times New Roman"/>
          <w:sz w:val="28"/>
          <w:szCs w:val="28"/>
        </w:rPr>
        <w:t>1.</w:t>
      </w:r>
      <w:r w:rsidR="00245524" w:rsidRPr="0079591E">
        <w:rPr>
          <w:rFonts w:ascii="Times New Roman" w:hAnsi="Times New Roman"/>
          <w:sz w:val="28"/>
          <w:szCs w:val="28"/>
        </w:rPr>
        <w:t>2.3.</w:t>
      </w:r>
      <w:r w:rsidR="0061574D" w:rsidRPr="0079591E">
        <w:rPr>
          <w:rFonts w:ascii="Times New Roman" w:hAnsi="Times New Roman"/>
          <w:sz w:val="28"/>
          <w:szCs w:val="28"/>
        </w:rPr>
        <w:t xml:space="preserve"> План закупки товаров, работ, услуг является основным плановым документом в сфере закупок. План закупки утверждается Заказчиком на срок не менее чем на один год, за исключением случаев, указанных в пункте 9 Положения о закупке.</w:t>
      </w:r>
    </w:p>
    <w:p w:rsidR="0061574D" w:rsidRPr="0079591E" w:rsidRDefault="007A1A99" w:rsidP="0079591E">
      <w:pPr>
        <w:tabs>
          <w:tab w:val="left" w:pos="900"/>
        </w:tabs>
        <w:spacing w:after="0"/>
        <w:ind w:firstLine="709"/>
        <w:jc w:val="both"/>
        <w:rPr>
          <w:rFonts w:ascii="Times New Roman" w:hAnsi="Times New Roman"/>
          <w:sz w:val="28"/>
          <w:szCs w:val="28"/>
        </w:rPr>
      </w:pPr>
      <w:r w:rsidRPr="0079591E">
        <w:rPr>
          <w:rFonts w:ascii="Times New Roman" w:hAnsi="Times New Roman"/>
          <w:sz w:val="28"/>
          <w:szCs w:val="28"/>
        </w:rPr>
        <w:t>1.</w:t>
      </w:r>
      <w:r w:rsidR="00245524" w:rsidRPr="0079591E">
        <w:rPr>
          <w:rFonts w:ascii="Times New Roman" w:hAnsi="Times New Roman"/>
          <w:sz w:val="28"/>
          <w:szCs w:val="28"/>
        </w:rPr>
        <w:t>2.4.</w:t>
      </w:r>
      <w:r w:rsidR="0061574D" w:rsidRPr="0079591E">
        <w:rPr>
          <w:rFonts w:ascii="Times New Roman" w:hAnsi="Times New Roman"/>
          <w:sz w:val="28"/>
          <w:szCs w:val="28"/>
        </w:rPr>
        <w:t xml:space="preserve"> </w:t>
      </w:r>
      <w:r w:rsidR="009373B8" w:rsidRPr="0079591E">
        <w:rPr>
          <w:rFonts w:ascii="Times New Roman" w:hAnsi="Times New Roman"/>
          <w:sz w:val="28"/>
          <w:szCs w:val="28"/>
        </w:rPr>
        <w:t>С 1 января 2015 года</w:t>
      </w:r>
      <w:r w:rsidR="0061574D" w:rsidRPr="0079591E">
        <w:rPr>
          <w:rFonts w:ascii="Times New Roman" w:hAnsi="Times New Roman"/>
          <w:sz w:val="28"/>
          <w:szCs w:val="28"/>
        </w:rPr>
        <w:t xml:space="preserve"> планы закупки инновационной продукции, высокотехнологичной продукции, лекарственных средств утверждаются и размещаются Заказчиком на официальном сайте на срок от пяти до семи лет.</w:t>
      </w:r>
    </w:p>
    <w:p w:rsidR="0061574D" w:rsidRPr="0079591E" w:rsidRDefault="007A1A99" w:rsidP="0079591E">
      <w:pPr>
        <w:tabs>
          <w:tab w:val="left" w:pos="900"/>
        </w:tabs>
        <w:spacing w:after="0"/>
        <w:ind w:firstLine="709"/>
        <w:jc w:val="both"/>
        <w:rPr>
          <w:rFonts w:ascii="Times New Roman" w:hAnsi="Times New Roman"/>
          <w:sz w:val="28"/>
          <w:szCs w:val="28"/>
        </w:rPr>
      </w:pPr>
      <w:r w:rsidRPr="0079591E">
        <w:rPr>
          <w:rFonts w:ascii="Times New Roman" w:hAnsi="Times New Roman"/>
          <w:sz w:val="28"/>
          <w:szCs w:val="28"/>
        </w:rPr>
        <w:lastRenderedPageBreak/>
        <w:t>1.</w:t>
      </w:r>
      <w:r w:rsidR="00245524" w:rsidRPr="0079591E">
        <w:rPr>
          <w:rFonts w:ascii="Times New Roman" w:hAnsi="Times New Roman"/>
          <w:sz w:val="28"/>
          <w:szCs w:val="28"/>
        </w:rPr>
        <w:t>2.5.</w:t>
      </w:r>
      <w:r w:rsidR="0061574D" w:rsidRPr="0079591E">
        <w:rPr>
          <w:rFonts w:ascii="Times New Roman" w:hAnsi="Times New Roman"/>
          <w:sz w:val="28"/>
          <w:szCs w:val="28"/>
        </w:rPr>
        <w:t xml:space="preserve">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w:t>
      </w:r>
      <w:r w:rsidR="002B200B" w:rsidRPr="0079591E">
        <w:rPr>
          <w:rFonts w:ascii="Times New Roman" w:hAnsi="Times New Roman"/>
          <w:sz w:val="28"/>
          <w:szCs w:val="28"/>
        </w:rPr>
        <w:t xml:space="preserve">приказом </w:t>
      </w:r>
      <w:r w:rsidR="002B200B" w:rsidRPr="0079591E">
        <w:rPr>
          <w:rFonts w:ascii="Times New Roman" w:hAnsi="Times New Roman"/>
          <w:bCs/>
          <w:sz w:val="28"/>
          <w:szCs w:val="28"/>
        </w:rPr>
        <w:t>руководителя Учреждения</w:t>
      </w:r>
      <w:r w:rsidR="002B200B" w:rsidRPr="0079591E">
        <w:rPr>
          <w:rFonts w:ascii="Times New Roman" w:hAnsi="Times New Roman"/>
          <w:sz w:val="28"/>
          <w:szCs w:val="28"/>
        </w:rPr>
        <w:t xml:space="preserve"> </w:t>
      </w:r>
    </w:p>
    <w:p w:rsidR="0061574D" w:rsidRPr="0079591E" w:rsidRDefault="007A1A99"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1.</w:t>
      </w:r>
      <w:r w:rsidR="00245524" w:rsidRPr="0079591E">
        <w:rPr>
          <w:rFonts w:ascii="Times New Roman" w:hAnsi="Times New Roman"/>
          <w:sz w:val="28"/>
          <w:szCs w:val="28"/>
        </w:rPr>
        <w:t>2.6.</w:t>
      </w:r>
      <w:r w:rsidR="0061574D" w:rsidRPr="0079591E">
        <w:rPr>
          <w:rFonts w:ascii="Times New Roman" w:hAnsi="Times New Roman"/>
          <w:sz w:val="28"/>
          <w:szCs w:val="28"/>
        </w:rPr>
        <w:t xml:space="preserve"> 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rsidR="0061574D" w:rsidRPr="0079591E" w:rsidRDefault="007A1A99"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1.</w:t>
      </w:r>
      <w:r w:rsidR="00245524" w:rsidRPr="0079591E">
        <w:rPr>
          <w:rFonts w:ascii="Times New Roman" w:hAnsi="Times New Roman"/>
          <w:sz w:val="28"/>
          <w:szCs w:val="28"/>
        </w:rPr>
        <w:t>2.7.</w:t>
      </w:r>
      <w:r w:rsidR="0061574D" w:rsidRPr="0079591E">
        <w:rPr>
          <w:rFonts w:ascii="Times New Roman" w:hAnsi="Times New Roman"/>
          <w:sz w:val="28"/>
          <w:szCs w:val="28"/>
        </w:rPr>
        <w:t xml:space="preserve">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w:t>
      </w:r>
    </w:p>
    <w:p w:rsidR="007A1A99" w:rsidRPr="0079591E" w:rsidRDefault="007A1A99" w:rsidP="0079591E">
      <w:pPr>
        <w:tabs>
          <w:tab w:val="left" w:pos="540"/>
          <w:tab w:val="left" w:pos="900"/>
        </w:tabs>
        <w:spacing w:after="0"/>
        <w:ind w:firstLine="709"/>
        <w:jc w:val="both"/>
        <w:rPr>
          <w:rFonts w:ascii="Times New Roman" w:hAnsi="Times New Roman"/>
          <w:sz w:val="28"/>
          <w:szCs w:val="28"/>
        </w:rPr>
      </w:pPr>
    </w:p>
    <w:p w:rsidR="0061574D" w:rsidRPr="0079591E" w:rsidRDefault="007A1A99" w:rsidP="0079591E">
      <w:pPr>
        <w:tabs>
          <w:tab w:val="left" w:pos="540"/>
          <w:tab w:val="left" w:pos="900"/>
        </w:tabs>
        <w:spacing w:after="0"/>
        <w:ind w:firstLine="709"/>
        <w:rPr>
          <w:rFonts w:ascii="Times New Roman" w:hAnsi="Times New Roman"/>
          <w:b/>
          <w:sz w:val="28"/>
          <w:szCs w:val="28"/>
        </w:rPr>
      </w:pPr>
      <w:r w:rsidRPr="0079591E">
        <w:rPr>
          <w:rFonts w:ascii="Times New Roman" w:hAnsi="Times New Roman"/>
          <w:b/>
          <w:sz w:val="28"/>
          <w:szCs w:val="28"/>
        </w:rPr>
        <w:t>1.3. Способы закупки и условия их использования</w:t>
      </w:r>
    </w:p>
    <w:p w:rsidR="0061574D" w:rsidRPr="0079591E" w:rsidRDefault="007A1A99" w:rsidP="0079591E">
      <w:pPr>
        <w:spacing w:after="0"/>
        <w:ind w:firstLine="709"/>
        <w:jc w:val="both"/>
        <w:rPr>
          <w:rFonts w:ascii="Times New Roman" w:hAnsi="Times New Roman"/>
          <w:sz w:val="28"/>
          <w:szCs w:val="28"/>
        </w:rPr>
      </w:pPr>
      <w:r w:rsidRPr="0079591E">
        <w:rPr>
          <w:rFonts w:ascii="Times New Roman" w:hAnsi="Times New Roman"/>
          <w:sz w:val="28"/>
          <w:szCs w:val="28"/>
        </w:rPr>
        <w:t>1.</w:t>
      </w:r>
      <w:r w:rsidR="00245524" w:rsidRPr="0079591E">
        <w:rPr>
          <w:rFonts w:ascii="Times New Roman" w:hAnsi="Times New Roman"/>
          <w:sz w:val="28"/>
          <w:szCs w:val="28"/>
        </w:rPr>
        <w:t>3.1.</w:t>
      </w:r>
      <w:r w:rsidR="0061574D" w:rsidRPr="0079591E">
        <w:rPr>
          <w:rFonts w:ascii="Times New Roman" w:hAnsi="Times New Roman"/>
          <w:sz w:val="28"/>
          <w:szCs w:val="28"/>
        </w:rPr>
        <w:t xml:space="preserve">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следующими способами:</w:t>
      </w:r>
    </w:p>
    <w:p w:rsidR="0061574D" w:rsidRPr="0079591E" w:rsidRDefault="0061574D" w:rsidP="0079591E">
      <w:pPr>
        <w:spacing w:after="0"/>
        <w:ind w:firstLine="709"/>
        <w:jc w:val="both"/>
        <w:rPr>
          <w:rFonts w:ascii="Times New Roman" w:hAnsi="Times New Roman"/>
          <w:sz w:val="28"/>
          <w:szCs w:val="28"/>
        </w:rPr>
      </w:pPr>
      <w:r w:rsidRPr="0079591E">
        <w:rPr>
          <w:rFonts w:ascii="Times New Roman" w:hAnsi="Times New Roman"/>
          <w:sz w:val="28"/>
          <w:szCs w:val="28"/>
        </w:rPr>
        <w:t>1) закупка у единственного поставщика (подрядчика, исполнителя).</w:t>
      </w:r>
    </w:p>
    <w:p w:rsidR="0061574D" w:rsidRPr="0079591E" w:rsidRDefault="0061574D" w:rsidP="0079591E">
      <w:pPr>
        <w:spacing w:after="0"/>
        <w:ind w:firstLine="709"/>
        <w:jc w:val="both"/>
        <w:rPr>
          <w:rFonts w:ascii="Times New Roman" w:hAnsi="Times New Roman"/>
          <w:sz w:val="28"/>
          <w:szCs w:val="28"/>
        </w:rPr>
      </w:pPr>
      <w:r w:rsidRPr="0079591E">
        <w:rPr>
          <w:rFonts w:ascii="Times New Roman" w:hAnsi="Times New Roman"/>
          <w:sz w:val="28"/>
          <w:szCs w:val="28"/>
        </w:rPr>
        <w:t>2) запрос цен;</w:t>
      </w:r>
    </w:p>
    <w:p w:rsidR="0061574D" w:rsidRPr="0079591E" w:rsidRDefault="0061574D" w:rsidP="0079591E">
      <w:pPr>
        <w:spacing w:after="0"/>
        <w:ind w:firstLine="709"/>
        <w:jc w:val="both"/>
        <w:rPr>
          <w:rFonts w:ascii="Times New Roman" w:hAnsi="Times New Roman"/>
          <w:sz w:val="28"/>
          <w:szCs w:val="28"/>
        </w:rPr>
      </w:pPr>
      <w:r w:rsidRPr="0079591E">
        <w:rPr>
          <w:rFonts w:ascii="Times New Roman" w:hAnsi="Times New Roman"/>
          <w:sz w:val="28"/>
          <w:szCs w:val="28"/>
        </w:rPr>
        <w:t>3) запрос предложений;</w:t>
      </w:r>
    </w:p>
    <w:p w:rsidR="0061574D" w:rsidRPr="0079591E" w:rsidRDefault="00C757C1" w:rsidP="0079591E">
      <w:pPr>
        <w:spacing w:after="0"/>
        <w:ind w:firstLine="709"/>
        <w:jc w:val="both"/>
        <w:rPr>
          <w:rFonts w:ascii="Times New Roman" w:hAnsi="Times New Roman"/>
          <w:sz w:val="28"/>
          <w:szCs w:val="28"/>
        </w:rPr>
      </w:pPr>
      <w:r w:rsidRPr="0079591E">
        <w:rPr>
          <w:rFonts w:ascii="Times New Roman" w:hAnsi="Times New Roman"/>
          <w:sz w:val="28"/>
          <w:szCs w:val="28"/>
        </w:rPr>
        <w:t>4</w:t>
      </w:r>
      <w:r w:rsidR="0061574D" w:rsidRPr="0079591E">
        <w:rPr>
          <w:rFonts w:ascii="Times New Roman" w:hAnsi="Times New Roman"/>
          <w:sz w:val="28"/>
          <w:szCs w:val="28"/>
        </w:rPr>
        <w:t>) аукцион;</w:t>
      </w:r>
    </w:p>
    <w:p w:rsidR="0061574D" w:rsidRPr="0079591E" w:rsidRDefault="00535C90" w:rsidP="0079591E">
      <w:pPr>
        <w:spacing w:after="0"/>
        <w:ind w:firstLine="709"/>
        <w:jc w:val="both"/>
        <w:rPr>
          <w:rFonts w:ascii="Times New Roman" w:hAnsi="Times New Roman"/>
          <w:sz w:val="28"/>
          <w:szCs w:val="28"/>
        </w:rPr>
      </w:pPr>
      <w:r w:rsidRPr="0079591E">
        <w:rPr>
          <w:rFonts w:ascii="Times New Roman" w:hAnsi="Times New Roman"/>
          <w:sz w:val="28"/>
          <w:szCs w:val="28"/>
        </w:rPr>
        <w:t>6</w:t>
      </w:r>
      <w:r w:rsidR="0061574D" w:rsidRPr="0079591E">
        <w:rPr>
          <w:rFonts w:ascii="Times New Roman" w:hAnsi="Times New Roman"/>
          <w:sz w:val="28"/>
          <w:szCs w:val="28"/>
        </w:rPr>
        <w:t>) конкурс;</w:t>
      </w:r>
    </w:p>
    <w:p w:rsidR="0061574D" w:rsidRPr="0079591E" w:rsidRDefault="007A1A99" w:rsidP="0079591E">
      <w:pPr>
        <w:spacing w:after="0"/>
        <w:ind w:firstLine="709"/>
        <w:jc w:val="both"/>
        <w:rPr>
          <w:rFonts w:ascii="Times New Roman" w:hAnsi="Times New Roman"/>
          <w:sz w:val="28"/>
          <w:szCs w:val="28"/>
        </w:rPr>
      </w:pPr>
      <w:r w:rsidRPr="0079591E">
        <w:rPr>
          <w:rFonts w:ascii="Times New Roman" w:hAnsi="Times New Roman"/>
          <w:sz w:val="28"/>
          <w:szCs w:val="28"/>
        </w:rPr>
        <w:lastRenderedPageBreak/>
        <w:t>1.</w:t>
      </w:r>
      <w:r w:rsidR="00245524" w:rsidRPr="0079591E">
        <w:rPr>
          <w:rFonts w:ascii="Times New Roman" w:hAnsi="Times New Roman"/>
          <w:sz w:val="28"/>
          <w:szCs w:val="28"/>
        </w:rPr>
        <w:t>3.2</w:t>
      </w:r>
      <w:r w:rsidR="0061574D" w:rsidRPr="0079591E">
        <w:rPr>
          <w:rFonts w:ascii="Times New Roman" w:hAnsi="Times New Roman"/>
          <w:sz w:val="28"/>
          <w:szCs w:val="28"/>
        </w:rPr>
        <w:t>. Под закупкой у единственного поставщика (подрядчика, исполнителя) понимается закупка, при которой договор заключается напрямую с поставщиком (подрядчиком, исполнителем) без использования конкурентных процедур с учетом требований, установленных настоящим Положением.</w:t>
      </w:r>
    </w:p>
    <w:p w:rsidR="0061574D" w:rsidRPr="0079591E" w:rsidRDefault="007A1A99" w:rsidP="0079591E">
      <w:pPr>
        <w:pStyle w:val="Oaeno"/>
        <w:spacing w:line="276" w:lineRule="auto"/>
        <w:ind w:firstLine="709"/>
        <w:jc w:val="both"/>
        <w:rPr>
          <w:rFonts w:ascii="Times New Roman" w:hAnsi="Times New Roman"/>
          <w:sz w:val="28"/>
          <w:szCs w:val="28"/>
        </w:rPr>
      </w:pPr>
      <w:r w:rsidRPr="0079591E">
        <w:rPr>
          <w:rFonts w:ascii="Times New Roman" w:hAnsi="Times New Roman"/>
          <w:sz w:val="28"/>
          <w:szCs w:val="28"/>
        </w:rPr>
        <w:t>1.3.3</w:t>
      </w:r>
      <w:r w:rsidR="0061574D" w:rsidRPr="0079591E">
        <w:rPr>
          <w:rFonts w:ascii="Times New Roman" w:hAnsi="Times New Roman"/>
          <w:sz w:val="28"/>
          <w:szCs w:val="28"/>
        </w:rPr>
        <w:t xml:space="preserve">. Выбор поставщика (подрядчика, исполнителя) путем проведения запроса цен может осуществляться, если предметом закупки является поставка товаров, выполнение работ, оказание услуг, для которых есть функционирующий рынок и сложившиеся цены, а начальная (максимальная) цена договора составляет не более </w:t>
      </w:r>
      <w:r w:rsidR="00BE09C7" w:rsidRPr="0079591E">
        <w:rPr>
          <w:rFonts w:ascii="Times New Roman" w:hAnsi="Times New Roman"/>
          <w:sz w:val="28"/>
          <w:szCs w:val="28"/>
          <w:u w:val="single"/>
        </w:rPr>
        <w:t>500 000.00</w:t>
      </w:r>
      <w:r w:rsidR="0061574D" w:rsidRPr="0079591E">
        <w:rPr>
          <w:rFonts w:ascii="Times New Roman" w:hAnsi="Times New Roman"/>
          <w:sz w:val="28"/>
          <w:szCs w:val="28"/>
          <w:u w:val="single"/>
        </w:rPr>
        <w:t xml:space="preserve"> (</w:t>
      </w:r>
      <w:r w:rsidR="00BE09C7" w:rsidRPr="0079591E">
        <w:rPr>
          <w:rFonts w:ascii="Times New Roman" w:hAnsi="Times New Roman"/>
          <w:sz w:val="28"/>
          <w:szCs w:val="28"/>
          <w:u w:val="single"/>
        </w:rPr>
        <w:t>Пятьсот тысяч</w:t>
      </w:r>
      <w:r w:rsidR="0061574D" w:rsidRPr="0079591E">
        <w:rPr>
          <w:rFonts w:ascii="Times New Roman" w:hAnsi="Times New Roman"/>
          <w:sz w:val="28"/>
          <w:szCs w:val="28"/>
          <w:u w:val="single"/>
        </w:rPr>
        <w:t>) рублей</w:t>
      </w:r>
      <w:r w:rsidR="0061574D" w:rsidRPr="0079591E">
        <w:rPr>
          <w:rFonts w:ascii="Times New Roman" w:hAnsi="Times New Roman"/>
          <w:sz w:val="28"/>
          <w:szCs w:val="28"/>
        </w:rPr>
        <w:t xml:space="preserve">. </w:t>
      </w:r>
    </w:p>
    <w:p w:rsidR="0061574D" w:rsidRPr="0079591E" w:rsidRDefault="007A1A99" w:rsidP="0079591E">
      <w:pPr>
        <w:pStyle w:val="Oaeno"/>
        <w:spacing w:line="276" w:lineRule="auto"/>
        <w:ind w:firstLine="709"/>
        <w:jc w:val="both"/>
        <w:rPr>
          <w:rFonts w:ascii="Times New Roman" w:hAnsi="Times New Roman"/>
          <w:sz w:val="28"/>
          <w:szCs w:val="28"/>
        </w:rPr>
      </w:pPr>
      <w:r w:rsidRPr="0079591E">
        <w:rPr>
          <w:rFonts w:ascii="Times New Roman" w:hAnsi="Times New Roman"/>
          <w:sz w:val="28"/>
          <w:szCs w:val="28"/>
        </w:rPr>
        <w:t>1.3.4</w:t>
      </w:r>
      <w:r w:rsidR="0061574D" w:rsidRPr="0079591E">
        <w:rPr>
          <w:rFonts w:ascii="Times New Roman" w:hAnsi="Times New Roman"/>
          <w:sz w:val="28"/>
          <w:szCs w:val="28"/>
        </w:rPr>
        <w:t>. Выбор поставщика (подрядчика, исполнителя) путем проведения  запроса предложений может осуществляться, если предметом закупки является поставка товаров, выполнение работ, оказание услуг, начальная (максимальная) цена договора не превышает</w:t>
      </w:r>
      <w:r w:rsidR="00BE09C7" w:rsidRPr="0079591E">
        <w:rPr>
          <w:rFonts w:ascii="Times New Roman" w:hAnsi="Times New Roman"/>
          <w:sz w:val="28"/>
          <w:szCs w:val="28"/>
        </w:rPr>
        <w:t xml:space="preserve"> </w:t>
      </w:r>
      <w:r w:rsidR="00C757C1" w:rsidRPr="0079591E">
        <w:rPr>
          <w:rFonts w:ascii="Times New Roman" w:hAnsi="Times New Roman"/>
          <w:sz w:val="28"/>
          <w:szCs w:val="28"/>
          <w:u w:val="single"/>
        </w:rPr>
        <w:t>1 0</w:t>
      </w:r>
      <w:r w:rsidR="00BE09C7" w:rsidRPr="0079591E">
        <w:rPr>
          <w:rFonts w:ascii="Times New Roman" w:hAnsi="Times New Roman"/>
          <w:sz w:val="28"/>
          <w:szCs w:val="28"/>
          <w:u w:val="single"/>
        </w:rPr>
        <w:t>00 000.00 (</w:t>
      </w:r>
      <w:r w:rsidR="00C757C1" w:rsidRPr="0079591E">
        <w:rPr>
          <w:rFonts w:ascii="Times New Roman" w:hAnsi="Times New Roman"/>
          <w:sz w:val="28"/>
          <w:szCs w:val="28"/>
          <w:u w:val="single"/>
        </w:rPr>
        <w:t>Один миллион</w:t>
      </w:r>
      <w:r w:rsidR="00BE09C7" w:rsidRPr="0079591E">
        <w:rPr>
          <w:rFonts w:ascii="Times New Roman" w:hAnsi="Times New Roman"/>
          <w:sz w:val="28"/>
          <w:szCs w:val="28"/>
          <w:u w:val="single"/>
        </w:rPr>
        <w:t>)</w:t>
      </w:r>
      <w:r w:rsidR="0061574D" w:rsidRPr="0079591E">
        <w:rPr>
          <w:rFonts w:ascii="Times New Roman" w:hAnsi="Times New Roman"/>
          <w:sz w:val="28"/>
          <w:szCs w:val="28"/>
        </w:rPr>
        <w:t xml:space="preserve"> рублей и имеет целью выбор участника закупки, предложившего наилучшие условия исполнения договора на основании критериев, установленных настоящим Положением о закупке.</w:t>
      </w:r>
    </w:p>
    <w:p w:rsidR="0061574D" w:rsidRPr="0079591E" w:rsidRDefault="007A1A99" w:rsidP="0079591E">
      <w:pPr>
        <w:pStyle w:val="Oaeno"/>
        <w:spacing w:line="276" w:lineRule="auto"/>
        <w:ind w:firstLine="709"/>
        <w:jc w:val="both"/>
        <w:rPr>
          <w:rFonts w:ascii="Times New Roman" w:hAnsi="Times New Roman"/>
          <w:sz w:val="28"/>
          <w:szCs w:val="28"/>
        </w:rPr>
      </w:pPr>
      <w:r w:rsidRPr="0079591E">
        <w:rPr>
          <w:rFonts w:ascii="Times New Roman" w:hAnsi="Times New Roman"/>
          <w:sz w:val="28"/>
          <w:szCs w:val="28"/>
        </w:rPr>
        <w:t>1.3.</w:t>
      </w:r>
      <w:r w:rsidR="00C757C1" w:rsidRPr="0079591E">
        <w:rPr>
          <w:rFonts w:ascii="Times New Roman" w:hAnsi="Times New Roman"/>
          <w:sz w:val="28"/>
          <w:szCs w:val="28"/>
        </w:rPr>
        <w:t>5</w:t>
      </w:r>
      <w:r w:rsidR="0061574D" w:rsidRPr="0079591E">
        <w:rPr>
          <w:rFonts w:ascii="Times New Roman" w:hAnsi="Times New Roman"/>
          <w:sz w:val="28"/>
          <w:szCs w:val="28"/>
        </w:rPr>
        <w:t xml:space="preserve">. Выбор поставщика (подрядчика, исполнителя) путем проведения аукциона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 при этом начальная (максимальная) цена договора превышает </w:t>
      </w:r>
      <w:r w:rsidR="005B4CBF" w:rsidRPr="0079591E">
        <w:rPr>
          <w:rFonts w:ascii="Times New Roman" w:hAnsi="Times New Roman"/>
          <w:i/>
          <w:sz w:val="28"/>
          <w:szCs w:val="28"/>
        </w:rPr>
        <w:t xml:space="preserve">без ограничений </w:t>
      </w:r>
      <w:r w:rsidR="0061574D" w:rsidRPr="0079591E">
        <w:rPr>
          <w:rFonts w:ascii="Times New Roman" w:hAnsi="Times New Roman"/>
          <w:i/>
          <w:sz w:val="28"/>
          <w:szCs w:val="28"/>
        </w:rPr>
        <w:t xml:space="preserve"> </w:t>
      </w:r>
      <w:r w:rsidR="0061574D" w:rsidRPr="0079591E">
        <w:rPr>
          <w:rFonts w:ascii="Times New Roman" w:hAnsi="Times New Roman"/>
          <w:sz w:val="28"/>
          <w:szCs w:val="28"/>
        </w:rPr>
        <w:t>рублей.</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Аукцион может проводиться в электронной форме. Аукцион в электронной форме – это аукцион, проведение которого обеспечивается в единой информационной системе или до введения в эксплуатацию оператором электронной площадки на официальном сайте.</w:t>
      </w:r>
    </w:p>
    <w:p w:rsidR="0061574D" w:rsidRPr="0079591E" w:rsidRDefault="007A1A99" w:rsidP="0079591E">
      <w:pPr>
        <w:pStyle w:val="Oaeno"/>
        <w:spacing w:line="276" w:lineRule="auto"/>
        <w:ind w:firstLine="709"/>
        <w:jc w:val="both"/>
        <w:rPr>
          <w:rFonts w:ascii="Times New Roman" w:hAnsi="Times New Roman"/>
          <w:sz w:val="28"/>
          <w:szCs w:val="28"/>
        </w:rPr>
      </w:pPr>
      <w:r w:rsidRPr="0079591E">
        <w:rPr>
          <w:rFonts w:ascii="Times New Roman" w:hAnsi="Times New Roman"/>
          <w:sz w:val="28"/>
          <w:szCs w:val="28"/>
        </w:rPr>
        <w:t>1.3.</w:t>
      </w:r>
      <w:r w:rsidR="00C757C1" w:rsidRPr="0079591E">
        <w:rPr>
          <w:rFonts w:ascii="Times New Roman" w:hAnsi="Times New Roman"/>
          <w:sz w:val="28"/>
          <w:szCs w:val="28"/>
        </w:rPr>
        <w:t>6</w:t>
      </w:r>
      <w:r w:rsidR="0061574D" w:rsidRPr="0079591E">
        <w:rPr>
          <w:rFonts w:ascii="Times New Roman" w:hAnsi="Times New Roman"/>
          <w:sz w:val="28"/>
          <w:szCs w:val="28"/>
        </w:rPr>
        <w:t xml:space="preserve">. 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а начальная (максимальная) цена договора превышает </w:t>
      </w:r>
      <w:r w:rsidR="0061574D" w:rsidRPr="0079591E">
        <w:rPr>
          <w:rFonts w:ascii="Times New Roman" w:hAnsi="Times New Roman"/>
          <w:i/>
          <w:sz w:val="28"/>
          <w:szCs w:val="28"/>
        </w:rPr>
        <w:t xml:space="preserve"> без ограничений</w:t>
      </w:r>
      <w:r w:rsidR="0061574D" w:rsidRPr="0079591E">
        <w:rPr>
          <w:rFonts w:ascii="Times New Roman" w:hAnsi="Times New Roman"/>
          <w:sz w:val="28"/>
          <w:szCs w:val="28"/>
        </w:rPr>
        <w:t xml:space="preserve"> рублей.</w:t>
      </w:r>
    </w:p>
    <w:p w:rsidR="0061574D" w:rsidRPr="0079591E" w:rsidRDefault="007A1A99" w:rsidP="0079591E">
      <w:pPr>
        <w:pStyle w:val="Default"/>
        <w:spacing w:line="276" w:lineRule="auto"/>
        <w:ind w:firstLine="709"/>
        <w:jc w:val="both"/>
        <w:rPr>
          <w:color w:val="auto"/>
          <w:sz w:val="28"/>
          <w:szCs w:val="28"/>
        </w:rPr>
      </w:pPr>
      <w:r w:rsidRPr="0079591E">
        <w:rPr>
          <w:sz w:val="28"/>
          <w:szCs w:val="28"/>
        </w:rPr>
        <w:t>1.</w:t>
      </w:r>
      <w:r w:rsidRPr="0079591E">
        <w:rPr>
          <w:color w:val="auto"/>
          <w:sz w:val="28"/>
          <w:szCs w:val="28"/>
        </w:rPr>
        <w:t>3.</w:t>
      </w:r>
      <w:r w:rsidR="00C757C1" w:rsidRPr="0079591E">
        <w:rPr>
          <w:color w:val="auto"/>
          <w:sz w:val="28"/>
          <w:szCs w:val="28"/>
        </w:rPr>
        <w:t>7</w:t>
      </w:r>
      <w:r w:rsidR="0061574D" w:rsidRPr="0079591E">
        <w:rPr>
          <w:color w:val="auto"/>
          <w:sz w:val="28"/>
          <w:szCs w:val="28"/>
        </w:rPr>
        <w:t xml:space="preserve">. 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61574D" w:rsidRPr="0079591E" w:rsidRDefault="007A1A99"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lastRenderedPageBreak/>
        <w:t>1.3.</w:t>
      </w:r>
      <w:r w:rsidR="00C757C1" w:rsidRPr="0079591E">
        <w:rPr>
          <w:rFonts w:ascii="Times New Roman" w:hAnsi="Times New Roman"/>
          <w:sz w:val="28"/>
          <w:szCs w:val="28"/>
        </w:rPr>
        <w:t>8</w:t>
      </w:r>
      <w:r w:rsidR="0061574D" w:rsidRPr="0079591E">
        <w:rPr>
          <w:rFonts w:ascii="Times New Roman" w:hAnsi="Times New Roman"/>
          <w:sz w:val="28"/>
          <w:szCs w:val="28"/>
        </w:rPr>
        <w:t>. Любой способ закупки, предусмотренный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Правительством Российской Федерации от 21 июня 2012 года № 616.</w:t>
      </w:r>
    </w:p>
    <w:p w:rsidR="0061574D" w:rsidRPr="0079591E" w:rsidRDefault="0061574D"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В единой информационной системе или до ввода в эксплуатацию на официальном сайте,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w:t>
      </w:r>
      <w:r w:rsidR="005B4CBF" w:rsidRPr="0079591E">
        <w:rPr>
          <w:rFonts w:ascii="Times New Roman" w:hAnsi="Times New Roman"/>
          <w:sz w:val="28"/>
          <w:szCs w:val="28"/>
        </w:rPr>
        <w:t>дусмотрено Законом</w:t>
      </w:r>
      <w:r w:rsidRPr="0079591E">
        <w:rPr>
          <w:rFonts w:ascii="Times New Roman" w:hAnsi="Times New Roman"/>
          <w:sz w:val="28"/>
          <w:szCs w:val="28"/>
        </w:rPr>
        <w:t xml:space="preserve"> № 223-ФЗ и Положением о закупке, за исключением случаев, предусмотренных </w:t>
      </w:r>
      <w:hyperlink r:id="rId9" w:history="1">
        <w:r w:rsidRPr="0079591E">
          <w:rPr>
            <w:rFonts w:ascii="Times New Roman" w:hAnsi="Times New Roman"/>
            <w:sz w:val="28"/>
            <w:szCs w:val="28"/>
          </w:rPr>
          <w:t>частями 15</w:t>
        </w:r>
      </w:hyperlink>
      <w:r w:rsidRPr="0079591E">
        <w:rPr>
          <w:rFonts w:ascii="Times New Roman" w:hAnsi="Times New Roman"/>
          <w:sz w:val="28"/>
          <w:szCs w:val="28"/>
        </w:rPr>
        <w:t xml:space="preserve"> и </w:t>
      </w:r>
      <w:hyperlink r:id="rId10" w:history="1">
        <w:r w:rsidRPr="0079591E">
          <w:rPr>
            <w:rFonts w:ascii="Times New Roman" w:hAnsi="Times New Roman"/>
            <w:sz w:val="28"/>
            <w:szCs w:val="28"/>
          </w:rPr>
          <w:t>16</w:t>
        </w:r>
      </w:hyperlink>
      <w:r w:rsidRPr="0079591E">
        <w:rPr>
          <w:rFonts w:ascii="Times New Roman" w:hAnsi="Times New Roman"/>
          <w:sz w:val="28"/>
          <w:szCs w:val="28"/>
        </w:rPr>
        <w:t xml:space="preserve"> статьи 4 Закона № 223-ФЗ.</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034A2" w:rsidRPr="0079591E" w:rsidRDefault="00476DC0"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Заказчик вправе отказаться от проведения закупки в форме конкурса, </w:t>
      </w:r>
      <w:r w:rsidR="00970B64" w:rsidRPr="0079591E">
        <w:rPr>
          <w:rFonts w:ascii="Times New Roman" w:hAnsi="Times New Roman"/>
          <w:sz w:val="28"/>
          <w:szCs w:val="28"/>
        </w:rPr>
        <w:t>открытого аукциона в электронной форме в любое время до определения победителя закупки указанными способами. Заказчик вправе отказаться от проведения закупки в форме запроса предложений, запроса цен 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в единой информационной системе не позднее чем в течение трех дней со дня принятия решения об отказе от проведения закупки, если иные сроки не предусмотрены законодательством Российской Федерации.</w:t>
      </w:r>
    </w:p>
    <w:p w:rsidR="0061574D" w:rsidRPr="0079591E" w:rsidRDefault="007A1A99" w:rsidP="0079591E">
      <w:pPr>
        <w:spacing w:after="0"/>
        <w:ind w:firstLine="709"/>
        <w:jc w:val="both"/>
        <w:rPr>
          <w:rFonts w:ascii="Times New Roman" w:hAnsi="Times New Roman"/>
          <w:sz w:val="28"/>
          <w:szCs w:val="28"/>
        </w:rPr>
      </w:pPr>
      <w:r w:rsidRPr="0079591E">
        <w:rPr>
          <w:rFonts w:ascii="Times New Roman" w:hAnsi="Times New Roman"/>
          <w:sz w:val="28"/>
          <w:szCs w:val="28"/>
        </w:rPr>
        <w:lastRenderedPageBreak/>
        <w:t>1.3.</w:t>
      </w:r>
      <w:r w:rsidR="00C757C1" w:rsidRPr="0079591E">
        <w:rPr>
          <w:rFonts w:ascii="Times New Roman" w:hAnsi="Times New Roman"/>
          <w:sz w:val="28"/>
          <w:szCs w:val="28"/>
        </w:rPr>
        <w:t>9</w:t>
      </w:r>
      <w:r w:rsidR="0061574D" w:rsidRPr="0079591E">
        <w:rPr>
          <w:rFonts w:ascii="Times New Roman" w:hAnsi="Times New Roman"/>
          <w:sz w:val="28"/>
          <w:szCs w:val="28"/>
        </w:rPr>
        <w:t>. Процедуры закупки могут проводиться Заказчиком в закрытой форме (далее – закрытые процедуры закупки) в соответствии с условиями, установленными Положением о закупке.</w:t>
      </w:r>
    </w:p>
    <w:p w:rsidR="007A1A99" w:rsidRPr="0079591E" w:rsidRDefault="007A1A99" w:rsidP="0079591E">
      <w:pPr>
        <w:spacing w:after="0"/>
        <w:ind w:firstLine="709"/>
        <w:jc w:val="both"/>
        <w:rPr>
          <w:rFonts w:ascii="Times New Roman" w:hAnsi="Times New Roman"/>
          <w:sz w:val="28"/>
          <w:szCs w:val="28"/>
        </w:rPr>
      </w:pPr>
    </w:p>
    <w:p w:rsidR="0061574D" w:rsidRPr="0079591E" w:rsidRDefault="007A1A99" w:rsidP="0079591E">
      <w:pPr>
        <w:spacing w:after="0"/>
        <w:ind w:firstLine="709"/>
        <w:rPr>
          <w:rFonts w:ascii="Times New Roman" w:hAnsi="Times New Roman"/>
          <w:b/>
          <w:sz w:val="28"/>
          <w:szCs w:val="28"/>
        </w:rPr>
      </w:pPr>
      <w:r w:rsidRPr="0079591E">
        <w:rPr>
          <w:rFonts w:ascii="Times New Roman" w:hAnsi="Times New Roman"/>
          <w:b/>
          <w:sz w:val="28"/>
          <w:szCs w:val="28"/>
        </w:rPr>
        <w:t>1.4. Требования к участникам закупки</w:t>
      </w:r>
    </w:p>
    <w:p w:rsidR="0061574D" w:rsidRPr="0079591E" w:rsidRDefault="007A1A99" w:rsidP="0079591E">
      <w:pPr>
        <w:tabs>
          <w:tab w:val="left" w:pos="540"/>
        </w:tabs>
        <w:spacing w:after="0"/>
        <w:ind w:firstLine="709"/>
        <w:jc w:val="both"/>
        <w:rPr>
          <w:rFonts w:ascii="Times New Roman" w:hAnsi="Times New Roman"/>
          <w:b/>
          <w:sz w:val="28"/>
          <w:szCs w:val="28"/>
        </w:rPr>
      </w:pPr>
      <w:bookmarkStart w:id="0" w:name="_Ref314181185"/>
      <w:r w:rsidRPr="0079591E">
        <w:rPr>
          <w:rFonts w:ascii="Times New Roman" w:hAnsi="Times New Roman"/>
          <w:sz w:val="28"/>
          <w:szCs w:val="28"/>
        </w:rPr>
        <w:t>1.4.1</w:t>
      </w:r>
      <w:r w:rsidR="0061574D" w:rsidRPr="0079591E">
        <w:rPr>
          <w:rFonts w:ascii="Times New Roman" w:hAnsi="Times New Roman"/>
          <w:sz w:val="28"/>
          <w:szCs w:val="28"/>
        </w:rPr>
        <w:t>. Участником закупки может быть</w:t>
      </w:r>
      <w:r w:rsidR="0061574D" w:rsidRPr="0079591E">
        <w:rPr>
          <w:rFonts w:ascii="Times New Roman" w:hAnsi="Times New Roman"/>
          <w:b/>
          <w:sz w:val="28"/>
          <w:szCs w:val="28"/>
        </w:rPr>
        <w:t xml:space="preserve"> </w:t>
      </w:r>
      <w:r w:rsidR="0061574D" w:rsidRPr="0079591E">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61574D" w:rsidRPr="0079591E" w:rsidRDefault="007A1A99" w:rsidP="0079591E">
      <w:pPr>
        <w:tabs>
          <w:tab w:val="left" w:pos="540"/>
        </w:tabs>
        <w:spacing w:after="0"/>
        <w:ind w:firstLine="709"/>
        <w:jc w:val="both"/>
        <w:rPr>
          <w:rFonts w:ascii="Times New Roman" w:hAnsi="Times New Roman"/>
          <w:b/>
          <w:sz w:val="28"/>
          <w:szCs w:val="28"/>
        </w:rPr>
      </w:pPr>
      <w:r w:rsidRPr="0079591E">
        <w:rPr>
          <w:rFonts w:ascii="Times New Roman" w:hAnsi="Times New Roman"/>
          <w:sz w:val="28"/>
          <w:szCs w:val="28"/>
        </w:rPr>
        <w:t>1.4.2</w:t>
      </w:r>
      <w:r w:rsidR="0061574D" w:rsidRPr="0079591E">
        <w:rPr>
          <w:rFonts w:ascii="Times New Roman" w:hAnsi="Times New Roman"/>
          <w:sz w:val="28"/>
          <w:szCs w:val="28"/>
        </w:rPr>
        <w:t>. К участникам закупки предъявляются следующие обязательные требования:</w:t>
      </w:r>
      <w:bookmarkEnd w:id="0"/>
    </w:p>
    <w:p w:rsidR="0061574D" w:rsidRPr="0079591E" w:rsidRDefault="0061574D" w:rsidP="0079591E">
      <w:pPr>
        <w:tabs>
          <w:tab w:val="left" w:pos="540"/>
          <w:tab w:val="left" w:pos="900"/>
          <w:tab w:val="num" w:pos="1080"/>
        </w:tabs>
        <w:spacing w:after="0"/>
        <w:ind w:firstLine="709"/>
        <w:jc w:val="both"/>
        <w:rPr>
          <w:rFonts w:ascii="Times New Roman" w:hAnsi="Times New Roman"/>
          <w:sz w:val="28"/>
          <w:szCs w:val="28"/>
        </w:rPr>
      </w:pPr>
      <w:r w:rsidRPr="0079591E">
        <w:rPr>
          <w:rFonts w:ascii="Times New Roman" w:hAnsi="Times New Roman"/>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1574D" w:rsidRPr="0079591E" w:rsidRDefault="003C67AA" w:rsidP="0079591E">
      <w:pPr>
        <w:tabs>
          <w:tab w:val="left" w:pos="540"/>
          <w:tab w:val="left" w:pos="900"/>
          <w:tab w:val="num" w:pos="1080"/>
        </w:tabs>
        <w:spacing w:after="0"/>
        <w:ind w:firstLine="709"/>
        <w:jc w:val="both"/>
        <w:rPr>
          <w:rFonts w:ascii="Times New Roman" w:hAnsi="Times New Roman"/>
          <w:sz w:val="28"/>
          <w:szCs w:val="28"/>
        </w:rPr>
      </w:pPr>
      <w:r w:rsidRPr="0079591E">
        <w:rPr>
          <w:rFonts w:ascii="Times New Roman" w:hAnsi="Times New Roman"/>
          <w:sz w:val="28"/>
          <w:szCs w:val="28"/>
        </w:rPr>
        <w:t>2</w:t>
      </w:r>
      <w:r w:rsidR="0061574D" w:rsidRPr="0079591E">
        <w:rPr>
          <w:rFonts w:ascii="Times New Roman" w:hAnsi="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4D" w:rsidRPr="0079591E" w:rsidRDefault="003C67AA" w:rsidP="0079591E">
      <w:pPr>
        <w:tabs>
          <w:tab w:val="left" w:pos="540"/>
          <w:tab w:val="left" w:pos="900"/>
          <w:tab w:val="num" w:pos="1080"/>
        </w:tabs>
        <w:spacing w:after="0"/>
        <w:ind w:firstLine="709"/>
        <w:jc w:val="both"/>
        <w:rPr>
          <w:rFonts w:ascii="Times New Roman" w:hAnsi="Times New Roman"/>
          <w:sz w:val="28"/>
          <w:szCs w:val="28"/>
        </w:rPr>
      </w:pPr>
      <w:r w:rsidRPr="0079591E">
        <w:rPr>
          <w:rFonts w:ascii="Times New Roman" w:hAnsi="Times New Roman"/>
          <w:sz w:val="28"/>
          <w:szCs w:val="28"/>
        </w:rPr>
        <w:t>3</w:t>
      </w:r>
      <w:r w:rsidR="0061574D" w:rsidRPr="0079591E">
        <w:rPr>
          <w:rFonts w:ascii="Times New Roman" w:hAnsi="Times New Roman"/>
          <w:sz w:val="28"/>
          <w:szCs w:val="28"/>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3C67AA" w:rsidRPr="0079591E" w:rsidRDefault="003C67AA"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79591E">
          <w:rPr>
            <w:rFonts w:ascii="Times New Roman" w:hAnsi="Times New Roman"/>
            <w:color w:val="0000FF"/>
            <w:sz w:val="28"/>
            <w:szCs w:val="28"/>
          </w:rPr>
          <w:t>законодательством</w:t>
        </w:r>
      </w:hyperlink>
      <w:r w:rsidRPr="0079591E">
        <w:rPr>
          <w:rFonts w:ascii="Times New Roman" w:hAnsi="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79591E">
          <w:rPr>
            <w:rFonts w:ascii="Times New Roman" w:hAnsi="Times New Roman"/>
            <w:color w:val="0000FF"/>
            <w:sz w:val="28"/>
            <w:szCs w:val="28"/>
          </w:rPr>
          <w:t>законодательством</w:t>
        </w:r>
      </w:hyperlink>
      <w:r w:rsidRPr="0079591E">
        <w:rPr>
          <w:rFonts w:ascii="Times New Roman" w:hAnsi="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Pr="0079591E">
        <w:rPr>
          <w:rFonts w:ascii="Times New Roman" w:hAnsi="Times New Roman"/>
          <w:sz w:val="28"/>
          <w:szCs w:val="28"/>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67AA" w:rsidRPr="0079591E" w:rsidRDefault="003C67AA"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79591E">
          <w:rPr>
            <w:rFonts w:ascii="Times New Roman" w:hAnsi="Times New Roman"/>
            <w:color w:val="0000FF"/>
            <w:sz w:val="28"/>
            <w:szCs w:val="28"/>
          </w:rPr>
          <w:t>статьями 289</w:t>
        </w:r>
      </w:hyperlink>
      <w:r w:rsidRPr="0079591E">
        <w:rPr>
          <w:rFonts w:ascii="Times New Roman" w:hAnsi="Times New Roman"/>
          <w:sz w:val="28"/>
          <w:szCs w:val="28"/>
        </w:rPr>
        <w:t xml:space="preserve">, </w:t>
      </w:r>
      <w:hyperlink r:id="rId14" w:history="1">
        <w:r w:rsidRPr="0079591E">
          <w:rPr>
            <w:rFonts w:ascii="Times New Roman" w:hAnsi="Times New Roman"/>
            <w:color w:val="0000FF"/>
            <w:sz w:val="28"/>
            <w:szCs w:val="28"/>
          </w:rPr>
          <w:t>290</w:t>
        </w:r>
      </w:hyperlink>
      <w:r w:rsidRPr="0079591E">
        <w:rPr>
          <w:rFonts w:ascii="Times New Roman" w:hAnsi="Times New Roman"/>
          <w:sz w:val="28"/>
          <w:szCs w:val="28"/>
        </w:rPr>
        <w:t xml:space="preserve">, </w:t>
      </w:r>
      <w:hyperlink r:id="rId15" w:history="1">
        <w:r w:rsidRPr="0079591E">
          <w:rPr>
            <w:rFonts w:ascii="Times New Roman" w:hAnsi="Times New Roman"/>
            <w:color w:val="0000FF"/>
            <w:sz w:val="28"/>
            <w:szCs w:val="28"/>
          </w:rPr>
          <w:t>291</w:t>
        </w:r>
      </w:hyperlink>
      <w:r w:rsidRPr="0079591E">
        <w:rPr>
          <w:rFonts w:ascii="Times New Roman" w:hAnsi="Times New Roman"/>
          <w:sz w:val="28"/>
          <w:szCs w:val="28"/>
        </w:rPr>
        <w:t xml:space="preserve">, </w:t>
      </w:r>
      <w:hyperlink r:id="rId16" w:history="1">
        <w:r w:rsidRPr="0079591E">
          <w:rPr>
            <w:rFonts w:ascii="Times New Roman" w:hAnsi="Times New Roman"/>
            <w:color w:val="0000FF"/>
            <w:sz w:val="28"/>
            <w:szCs w:val="28"/>
          </w:rPr>
          <w:t>291.1</w:t>
        </w:r>
      </w:hyperlink>
      <w:r w:rsidRPr="0079591E">
        <w:rPr>
          <w:rFonts w:ascii="Times New Roman" w:hAnsi="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67AA" w:rsidRPr="0079591E" w:rsidRDefault="003C67AA"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79591E">
          <w:rPr>
            <w:rFonts w:ascii="Times New Roman" w:hAnsi="Times New Roman"/>
            <w:color w:val="0000FF"/>
            <w:sz w:val="28"/>
            <w:szCs w:val="28"/>
          </w:rPr>
          <w:t>статьей 19.28</w:t>
        </w:r>
      </w:hyperlink>
      <w:r w:rsidRPr="0079591E">
        <w:rPr>
          <w:rFonts w:ascii="Times New Roman" w:hAnsi="Times New Roman"/>
          <w:sz w:val="28"/>
          <w:szCs w:val="28"/>
        </w:rPr>
        <w:t xml:space="preserve"> Кодекса Российской Федерации об административных правонарушениях; </w:t>
      </w:r>
      <w:r w:rsidRPr="0079591E">
        <w:rPr>
          <w:rFonts w:ascii="Times New Roman" w:hAnsi="Times New Roman"/>
          <w:i/>
          <w:sz w:val="28"/>
          <w:szCs w:val="28"/>
        </w:rPr>
        <w:t>(устанавливается по усмотрению заказчика)</w:t>
      </w:r>
    </w:p>
    <w:p w:rsidR="003C67AA" w:rsidRPr="0079591E" w:rsidRDefault="003C67AA"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79591E">
        <w:rPr>
          <w:rFonts w:ascii="Times New Roman" w:hAnsi="Times New Roman"/>
          <w:i/>
          <w:sz w:val="28"/>
          <w:szCs w:val="28"/>
        </w:rPr>
        <w:t>(устанавливается по усмотрению заказчика)</w:t>
      </w:r>
    </w:p>
    <w:p w:rsidR="0061574D" w:rsidRPr="0079591E" w:rsidRDefault="0061574D" w:rsidP="0079591E">
      <w:pPr>
        <w:autoSpaceDE w:val="0"/>
        <w:autoSpaceDN w:val="0"/>
        <w:adjustRightInd w:val="0"/>
        <w:spacing w:after="0"/>
        <w:ind w:firstLine="709"/>
        <w:jc w:val="both"/>
        <w:rPr>
          <w:rFonts w:ascii="Times New Roman" w:hAnsi="Times New Roman"/>
          <w:i/>
          <w:sz w:val="28"/>
          <w:szCs w:val="28"/>
        </w:rPr>
      </w:pPr>
      <w:r w:rsidRPr="0079591E">
        <w:rPr>
          <w:rFonts w:ascii="Times New Roman" w:hAnsi="Times New Roman"/>
          <w:sz w:val="28"/>
          <w:szCs w:val="28"/>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(далее – Закон № 223-ФЗ); </w:t>
      </w:r>
      <w:r w:rsidRPr="0079591E">
        <w:rPr>
          <w:rFonts w:ascii="Times New Roman" w:hAnsi="Times New Roman"/>
          <w:i/>
          <w:sz w:val="28"/>
          <w:szCs w:val="28"/>
        </w:rPr>
        <w:t>(устанавливается по усмотрению заказчика)</w:t>
      </w:r>
    </w:p>
    <w:p w:rsidR="0061574D" w:rsidRPr="0079591E" w:rsidRDefault="0061574D" w:rsidP="0079591E">
      <w:pPr>
        <w:tabs>
          <w:tab w:val="left" w:pos="360"/>
          <w:tab w:val="left" w:pos="540"/>
          <w:tab w:val="left" w:pos="900"/>
          <w:tab w:val="num" w:pos="1080"/>
        </w:tabs>
        <w:spacing w:after="0"/>
        <w:ind w:firstLine="709"/>
        <w:jc w:val="both"/>
        <w:rPr>
          <w:rFonts w:ascii="Times New Roman" w:hAnsi="Times New Roman"/>
          <w:i/>
          <w:sz w:val="28"/>
          <w:szCs w:val="28"/>
        </w:rPr>
      </w:pPr>
      <w:r w:rsidRPr="0079591E">
        <w:rPr>
          <w:rFonts w:ascii="Times New Roman" w:hAnsi="Times New Roman"/>
          <w:sz w:val="28"/>
          <w:szCs w:val="28"/>
        </w:rPr>
        <w:t>7) отсутствие сведений об участниках закупки в реестре недобросовестных поставщиков, предусмотренном Федеральным законом от 5 апреля 2013 года № 44-ФЗ</w:t>
      </w:r>
      <w:r w:rsidRPr="0079591E">
        <w:rPr>
          <w:rFonts w:ascii="Times New Roman" w:hAnsi="Times New Roman"/>
          <w:b/>
          <w:sz w:val="28"/>
          <w:szCs w:val="28"/>
        </w:rPr>
        <w:t xml:space="preserve"> «</w:t>
      </w:r>
      <w:r w:rsidRPr="0079591E">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79591E">
        <w:rPr>
          <w:rFonts w:ascii="Times New Roman" w:hAnsi="Times New Roman"/>
          <w:i/>
          <w:sz w:val="28"/>
          <w:szCs w:val="28"/>
        </w:rPr>
        <w:t xml:space="preserve"> (устанавливается по усмотрению заказчика)</w:t>
      </w:r>
    </w:p>
    <w:p w:rsidR="0061574D" w:rsidRPr="0079591E" w:rsidRDefault="007A1A99" w:rsidP="0079591E">
      <w:pPr>
        <w:tabs>
          <w:tab w:val="left" w:pos="540"/>
        </w:tabs>
        <w:spacing w:after="0"/>
        <w:ind w:firstLine="709"/>
        <w:jc w:val="both"/>
        <w:rPr>
          <w:rFonts w:ascii="Times New Roman" w:hAnsi="Times New Roman"/>
          <w:b/>
          <w:sz w:val="28"/>
          <w:szCs w:val="28"/>
        </w:rPr>
      </w:pPr>
      <w:bookmarkStart w:id="1" w:name="_Ref314181199"/>
      <w:r w:rsidRPr="0079591E">
        <w:rPr>
          <w:rFonts w:ascii="Times New Roman" w:hAnsi="Times New Roman"/>
          <w:sz w:val="28"/>
          <w:szCs w:val="28"/>
        </w:rPr>
        <w:t>1.4.3</w:t>
      </w:r>
      <w:r w:rsidR="0061574D" w:rsidRPr="0079591E">
        <w:rPr>
          <w:rFonts w:ascii="Times New Roman" w:hAnsi="Times New Roman"/>
          <w:sz w:val="28"/>
          <w:szCs w:val="28"/>
        </w:rPr>
        <w:t>. К участникам закупки, проводимой путем конкурса, запроса предложений, Заказчик вправе предъявить иные дополнительные квалификационные требования</w:t>
      </w:r>
      <w:bookmarkEnd w:id="1"/>
      <w:r w:rsidR="0061574D" w:rsidRPr="0079591E">
        <w:rPr>
          <w:rFonts w:ascii="Times New Roman" w:hAnsi="Times New Roman"/>
          <w:sz w:val="28"/>
          <w:szCs w:val="28"/>
        </w:rPr>
        <w:t xml:space="preserve"> в зависимости от предмета закупки для </w:t>
      </w:r>
      <w:r w:rsidR="0061574D" w:rsidRPr="0079591E">
        <w:rPr>
          <w:rFonts w:ascii="Times New Roman" w:hAnsi="Times New Roman"/>
          <w:sz w:val="28"/>
          <w:szCs w:val="28"/>
        </w:rPr>
        <w:lastRenderedPageBreak/>
        <w:t>осуществления оценки заявок на участие в конкурсе, запросе предложений, в том числе:</w:t>
      </w:r>
    </w:p>
    <w:p w:rsidR="0061574D" w:rsidRPr="0079591E" w:rsidRDefault="0061574D" w:rsidP="0079591E">
      <w:pPr>
        <w:tabs>
          <w:tab w:val="left" w:pos="360"/>
          <w:tab w:val="left" w:pos="540"/>
          <w:tab w:val="num" w:pos="1080"/>
        </w:tabs>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1) наличие финансовых, материальных средств, а также иных возможностей (ресурсов), необходимых для выполнения условий договора;</w:t>
      </w:r>
    </w:p>
    <w:p w:rsidR="0061574D" w:rsidRPr="0079591E" w:rsidRDefault="0061574D" w:rsidP="0079591E">
      <w:pPr>
        <w:tabs>
          <w:tab w:val="left" w:pos="360"/>
          <w:tab w:val="left" w:pos="540"/>
          <w:tab w:val="num" w:pos="1080"/>
        </w:tabs>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 положительная деловая репутация, наличие опыта осуществления поставок, выполнения работ или оказания услуг.</w:t>
      </w:r>
    </w:p>
    <w:p w:rsidR="0061574D" w:rsidRPr="0079591E" w:rsidRDefault="0061574D" w:rsidP="0079591E">
      <w:pPr>
        <w:tabs>
          <w:tab w:val="left" w:pos="360"/>
          <w:tab w:val="left" w:pos="540"/>
          <w:tab w:val="num" w:pos="1080"/>
        </w:tabs>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 xml:space="preserve">При установлении указанных требований Заказчик обязан определить конкретные единицы их изменения. </w:t>
      </w:r>
    </w:p>
    <w:p w:rsidR="0061574D" w:rsidRPr="0079591E" w:rsidRDefault="007A1A99"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1.4.4</w:t>
      </w:r>
      <w:r w:rsidR="0061574D" w:rsidRPr="0079591E">
        <w:rPr>
          <w:rFonts w:ascii="Times New Roman" w:hAnsi="Times New Roman"/>
          <w:sz w:val="28"/>
          <w:szCs w:val="28"/>
        </w:rPr>
        <w:t>. Требования к участникам закупки, а также единицы измерения требований к участникам закупки указываются Заказчиком в документации о закупке.</w:t>
      </w:r>
    </w:p>
    <w:p w:rsidR="007A1A99" w:rsidRPr="0079591E" w:rsidRDefault="007A1A99" w:rsidP="0079591E">
      <w:pPr>
        <w:tabs>
          <w:tab w:val="left" w:pos="540"/>
        </w:tabs>
        <w:spacing w:after="0"/>
        <w:ind w:firstLine="709"/>
        <w:jc w:val="both"/>
        <w:rPr>
          <w:rFonts w:ascii="Times New Roman" w:hAnsi="Times New Roman"/>
          <w:sz w:val="28"/>
          <w:szCs w:val="28"/>
        </w:rPr>
      </w:pPr>
    </w:p>
    <w:p w:rsidR="0061574D" w:rsidRPr="0079591E" w:rsidRDefault="007A1A99" w:rsidP="0079591E">
      <w:pPr>
        <w:tabs>
          <w:tab w:val="left" w:pos="0"/>
        </w:tabs>
        <w:spacing w:after="0"/>
        <w:ind w:firstLine="709"/>
        <w:rPr>
          <w:rFonts w:ascii="Times New Roman" w:hAnsi="Times New Roman"/>
          <w:b/>
          <w:sz w:val="28"/>
          <w:szCs w:val="28"/>
        </w:rPr>
      </w:pPr>
      <w:r w:rsidRPr="0079591E">
        <w:rPr>
          <w:rFonts w:ascii="Times New Roman" w:hAnsi="Times New Roman"/>
          <w:b/>
          <w:sz w:val="28"/>
          <w:szCs w:val="28"/>
        </w:rPr>
        <w:t>1.5. Содержание извещения о закупке и документации о закупке</w:t>
      </w:r>
    </w:p>
    <w:p w:rsidR="0061574D" w:rsidRPr="0079591E" w:rsidRDefault="007A1A99" w:rsidP="0079591E">
      <w:pPr>
        <w:tabs>
          <w:tab w:val="left" w:pos="0"/>
        </w:tabs>
        <w:spacing w:after="0"/>
        <w:ind w:firstLine="709"/>
        <w:jc w:val="both"/>
        <w:rPr>
          <w:rFonts w:ascii="Times New Roman" w:hAnsi="Times New Roman"/>
          <w:b/>
          <w:sz w:val="28"/>
          <w:szCs w:val="28"/>
        </w:rPr>
      </w:pPr>
      <w:r w:rsidRPr="0079591E">
        <w:rPr>
          <w:rFonts w:ascii="Times New Roman" w:hAnsi="Times New Roman"/>
          <w:sz w:val="28"/>
          <w:szCs w:val="28"/>
        </w:rPr>
        <w:t>1.5.1</w:t>
      </w:r>
      <w:r w:rsidR="0061574D" w:rsidRPr="0079591E">
        <w:rPr>
          <w:rFonts w:ascii="Times New Roman" w:hAnsi="Times New Roman"/>
          <w:sz w:val="28"/>
          <w:szCs w:val="28"/>
        </w:rPr>
        <w:t>. В извещении о закупке указываются следующие сведения:</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 xml:space="preserve">1) способ закупки </w:t>
      </w:r>
      <w:r w:rsidRPr="0079591E">
        <w:rPr>
          <w:rFonts w:ascii="Times New Roman" w:hAnsi="Times New Roman"/>
          <w:i/>
          <w:sz w:val="28"/>
          <w:szCs w:val="28"/>
        </w:rPr>
        <w:t>(конкурс, аукцион или иной предусмотренный Положением о закупке способ)</w:t>
      </w:r>
      <w:r w:rsidRPr="0079591E">
        <w:rPr>
          <w:rFonts w:ascii="Times New Roman" w:hAnsi="Times New Roman"/>
          <w:sz w:val="28"/>
          <w:szCs w:val="28"/>
        </w:rPr>
        <w:t xml:space="preserve">, включая форму закупки </w:t>
      </w:r>
      <w:r w:rsidRPr="0079591E">
        <w:rPr>
          <w:rFonts w:ascii="Times New Roman" w:hAnsi="Times New Roman"/>
          <w:i/>
          <w:sz w:val="28"/>
          <w:szCs w:val="28"/>
        </w:rPr>
        <w:t>(открытая или закрытая);</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4) место поставки товара, выполнения работ, оказания услуг;</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5) сведения о начальной (максимальной) цене договора (цене лота);</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7) место и дата рассмотрения предложений (заявок) участников закупки и подведения итогов закупки;</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8) сведения о праве Заказчика отказаться от проведения процедуры закупки;</w:t>
      </w:r>
    </w:p>
    <w:p w:rsidR="0061574D" w:rsidRPr="0079591E" w:rsidRDefault="0061574D" w:rsidP="0079591E">
      <w:pPr>
        <w:tabs>
          <w:tab w:val="left" w:pos="0"/>
          <w:tab w:val="left" w:pos="900"/>
          <w:tab w:val="left" w:pos="7380"/>
        </w:tabs>
        <w:spacing w:after="0"/>
        <w:ind w:firstLine="709"/>
        <w:jc w:val="both"/>
        <w:rPr>
          <w:rFonts w:ascii="Times New Roman" w:hAnsi="Times New Roman"/>
          <w:b/>
          <w:sz w:val="28"/>
          <w:szCs w:val="28"/>
        </w:rPr>
      </w:pPr>
      <w:r w:rsidRPr="0079591E">
        <w:rPr>
          <w:rFonts w:ascii="Times New Roman" w:hAnsi="Times New Roman"/>
          <w:sz w:val="28"/>
          <w:szCs w:val="28"/>
        </w:rPr>
        <w:t>9) сведения о предоставлении преференций, в случае, если в соответствии с частью 8 статьи 3 Закона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61574D" w:rsidRPr="0079591E" w:rsidRDefault="007A1A99" w:rsidP="0079591E">
      <w:pPr>
        <w:tabs>
          <w:tab w:val="left" w:pos="0"/>
        </w:tabs>
        <w:spacing w:after="0"/>
        <w:ind w:firstLine="709"/>
        <w:jc w:val="both"/>
        <w:rPr>
          <w:rFonts w:ascii="Times New Roman" w:hAnsi="Times New Roman"/>
          <w:sz w:val="28"/>
          <w:szCs w:val="28"/>
        </w:rPr>
      </w:pPr>
      <w:r w:rsidRPr="0079591E">
        <w:rPr>
          <w:rFonts w:ascii="Times New Roman" w:hAnsi="Times New Roman"/>
          <w:sz w:val="28"/>
          <w:szCs w:val="28"/>
        </w:rPr>
        <w:t>1.5.2</w:t>
      </w:r>
      <w:r w:rsidR="0061574D" w:rsidRPr="0079591E">
        <w:rPr>
          <w:rFonts w:ascii="Times New Roman" w:hAnsi="Times New Roman"/>
          <w:sz w:val="28"/>
          <w:szCs w:val="28"/>
        </w:rPr>
        <w:t>. 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rsidR="0061574D" w:rsidRPr="0079591E" w:rsidRDefault="007A1A99" w:rsidP="0079591E">
      <w:pPr>
        <w:tabs>
          <w:tab w:val="left" w:pos="0"/>
        </w:tabs>
        <w:spacing w:after="0"/>
        <w:ind w:firstLine="709"/>
        <w:jc w:val="both"/>
        <w:rPr>
          <w:rFonts w:ascii="Times New Roman" w:hAnsi="Times New Roman"/>
          <w:sz w:val="28"/>
          <w:szCs w:val="28"/>
        </w:rPr>
      </w:pPr>
      <w:r w:rsidRPr="0079591E">
        <w:rPr>
          <w:rFonts w:ascii="Times New Roman" w:hAnsi="Times New Roman"/>
          <w:sz w:val="28"/>
          <w:szCs w:val="28"/>
        </w:rPr>
        <w:t>1.5.3</w:t>
      </w:r>
      <w:r w:rsidR="0061574D" w:rsidRPr="0079591E">
        <w:rPr>
          <w:rFonts w:ascii="Times New Roman" w:hAnsi="Times New Roman"/>
          <w:sz w:val="28"/>
          <w:szCs w:val="28"/>
        </w:rPr>
        <w:t>. В документации о закупке указываются следующие сведения:</w:t>
      </w:r>
    </w:p>
    <w:p w:rsidR="0017626A" w:rsidRPr="0079591E" w:rsidRDefault="0017626A" w:rsidP="0079591E">
      <w:pPr>
        <w:numPr>
          <w:ilvl w:val="0"/>
          <w:numId w:val="31"/>
        </w:numPr>
        <w:autoSpaceDE w:val="0"/>
        <w:autoSpaceDN w:val="0"/>
        <w:adjustRightInd w:val="0"/>
        <w:spacing w:after="0"/>
        <w:ind w:left="284" w:firstLine="567"/>
        <w:jc w:val="both"/>
        <w:rPr>
          <w:rFonts w:ascii="Times New Roman" w:hAnsi="Times New Roman"/>
          <w:sz w:val="28"/>
          <w:szCs w:val="28"/>
        </w:rPr>
      </w:pPr>
      <w:r w:rsidRPr="0079591E">
        <w:rPr>
          <w:rFonts w:ascii="Times New Roman" w:hAnsi="Times New Roman"/>
          <w:sz w:val="28"/>
          <w:szCs w:val="28"/>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1574D" w:rsidRPr="0079591E" w:rsidRDefault="0061574D" w:rsidP="0079591E">
      <w:pPr>
        <w:tabs>
          <w:tab w:val="left" w:pos="1134"/>
        </w:tabs>
        <w:spacing w:after="0"/>
        <w:ind w:left="284" w:firstLine="567"/>
        <w:jc w:val="both"/>
        <w:rPr>
          <w:rFonts w:ascii="Times New Roman" w:hAnsi="Times New Roman"/>
          <w:sz w:val="28"/>
          <w:szCs w:val="28"/>
        </w:rPr>
      </w:pP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требования к содержанию, форме, оформлению и составу заявки на участие в закупке;</w:t>
      </w:r>
    </w:p>
    <w:p w:rsidR="0061574D" w:rsidRPr="0079591E" w:rsidRDefault="0061574D" w:rsidP="0079591E">
      <w:pPr>
        <w:numPr>
          <w:ilvl w:val="0"/>
          <w:numId w:val="31"/>
        </w:numPr>
        <w:tabs>
          <w:tab w:val="left" w:pos="900"/>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1574D" w:rsidRPr="0079591E" w:rsidRDefault="0061574D" w:rsidP="0079591E">
      <w:pPr>
        <w:numPr>
          <w:ilvl w:val="0"/>
          <w:numId w:val="31"/>
        </w:numPr>
        <w:tabs>
          <w:tab w:val="left" w:pos="900"/>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место, условия и сроки (периоды) поставки товара, выполнения работы, оказания услуги;</w:t>
      </w:r>
    </w:p>
    <w:p w:rsidR="0061574D" w:rsidRPr="0079591E" w:rsidRDefault="0061574D" w:rsidP="0079591E">
      <w:pPr>
        <w:numPr>
          <w:ilvl w:val="0"/>
          <w:numId w:val="31"/>
        </w:numPr>
        <w:tabs>
          <w:tab w:val="left" w:pos="900"/>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сведения о начальной (максимальной) цене договора (цене лота);</w:t>
      </w:r>
    </w:p>
    <w:p w:rsidR="0061574D" w:rsidRPr="0079591E" w:rsidRDefault="0061574D" w:rsidP="0079591E">
      <w:pPr>
        <w:numPr>
          <w:ilvl w:val="0"/>
          <w:numId w:val="31"/>
        </w:numPr>
        <w:tabs>
          <w:tab w:val="left" w:pos="900"/>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порядок и способы формирования начальной (максимальной) цены договора (лота);</w:t>
      </w:r>
    </w:p>
    <w:p w:rsidR="0061574D" w:rsidRPr="0079591E" w:rsidRDefault="0061574D" w:rsidP="0079591E">
      <w:pPr>
        <w:numPr>
          <w:ilvl w:val="0"/>
          <w:numId w:val="31"/>
        </w:numPr>
        <w:tabs>
          <w:tab w:val="left" w:pos="900"/>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форма, сроки и порядок оплаты товара, работы, услуги;</w:t>
      </w:r>
    </w:p>
    <w:p w:rsidR="0061574D" w:rsidRPr="0079591E" w:rsidRDefault="0061574D" w:rsidP="0079591E">
      <w:pPr>
        <w:numPr>
          <w:ilvl w:val="0"/>
          <w:numId w:val="31"/>
        </w:numPr>
        <w:tabs>
          <w:tab w:val="left" w:pos="900"/>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1574D" w:rsidRPr="0079591E" w:rsidRDefault="0061574D" w:rsidP="0079591E">
      <w:pPr>
        <w:numPr>
          <w:ilvl w:val="0"/>
          <w:numId w:val="31"/>
        </w:numPr>
        <w:tabs>
          <w:tab w:val="left" w:pos="900"/>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порядок, место, дата начала и дата окончания срока подачи заявок на участие в закупке;</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 xml:space="preserve">место, порядок, дата и время вскрытия конвертов с заявками на участие в конкурсе (в случае проведения закупки в форме конкурса); </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место и дата рассмотрения предложений (заявок) участников закупки и подведения итогов закупки;</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условия допуска к участию в закупке;</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критерии оценки и сопоставления заявок на участие в закупке в соответствии с приложением 1 к Положению о закупке;</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порядок оценки и сопоставления заявок на участие в закупке в соответствии с приложением 1 к Положению о закупке;</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сведения о праве Заказчика отказаться от проведения процедуры закупки;</w:t>
      </w:r>
    </w:p>
    <w:p w:rsidR="0061574D" w:rsidRPr="0079591E" w:rsidRDefault="0061574D" w:rsidP="0079591E">
      <w:pPr>
        <w:numPr>
          <w:ilvl w:val="0"/>
          <w:numId w:val="31"/>
        </w:numPr>
        <w:tabs>
          <w:tab w:val="left" w:pos="1134"/>
        </w:tabs>
        <w:spacing w:after="0"/>
        <w:ind w:left="284" w:firstLine="567"/>
        <w:jc w:val="both"/>
        <w:rPr>
          <w:rFonts w:ascii="Times New Roman" w:hAnsi="Times New Roman"/>
          <w:sz w:val="28"/>
          <w:szCs w:val="28"/>
        </w:rPr>
      </w:pPr>
      <w:r w:rsidRPr="0079591E">
        <w:rPr>
          <w:rFonts w:ascii="Times New Roman" w:hAnsi="Times New Roman"/>
          <w:sz w:val="28"/>
          <w:szCs w:val="28"/>
        </w:rPr>
        <w:t>порядок предоставления преференций, в случае, если таковые предоставляются в соответствии с извещением о проведении закупки.</w:t>
      </w:r>
    </w:p>
    <w:p w:rsidR="0061574D" w:rsidRPr="0079591E" w:rsidRDefault="007A1A99" w:rsidP="0079591E">
      <w:pPr>
        <w:tabs>
          <w:tab w:val="left" w:pos="1134"/>
        </w:tabs>
        <w:spacing w:after="0"/>
        <w:ind w:firstLine="709"/>
        <w:jc w:val="both"/>
        <w:rPr>
          <w:rFonts w:ascii="Times New Roman" w:hAnsi="Times New Roman"/>
          <w:sz w:val="28"/>
          <w:szCs w:val="28"/>
        </w:rPr>
      </w:pPr>
      <w:r w:rsidRPr="0079591E">
        <w:rPr>
          <w:rFonts w:ascii="Times New Roman" w:hAnsi="Times New Roman"/>
          <w:sz w:val="28"/>
          <w:szCs w:val="28"/>
        </w:rPr>
        <w:t>1.5.2</w:t>
      </w:r>
      <w:r w:rsidR="0061574D" w:rsidRPr="0079591E">
        <w:rPr>
          <w:rFonts w:ascii="Times New Roman" w:hAnsi="Times New Roman"/>
          <w:sz w:val="28"/>
          <w:szCs w:val="28"/>
        </w:rPr>
        <w:t>.</w:t>
      </w:r>
      <w:r w:rsidR="0061574D" w:rsidRPr="0079591E">
        <w:rPr>
          <w:rFonts w:ascii="Times New Roman" w:hAnsi="Times New Roman"/>
          <w:sz w:val="28"/>
          <w:szCs w:val="28"/>
        </w:rPr>
        <w:tab/>
        <w:t>В случае проведения многолотового конкурса или аукциона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7A1A99" w:rsidRPr="0079591E" w:rsidRDefault="007A1A99" w:rsidP="0079591E">
      <w:pPr>
        <w:tabs>
          <w:tab w:val="left" w:pos="1134"/>
        </w:tabs>
        <w:spacing w:after="0"/>
        <w:ind w:firstLine="709"/>
        <w:jc w:val="both"/>
        <w:rPr>
          <w:rFonts w:ascii="Times New Roman" w:hAnsi="Times New Roman"/>
          <w:sz w:val="28"/>
          <w:szCs w:val="28"/>
        </w:rPr>
      </w:pPr>
    </w:p>
    <w:p w:rsidR="0061574D" w:rsidRPr="0079591E" w:rsidRDefault="007A1A99" w:rsidP="0079591E">
      <w:pPr>
        <w:tabs>
          <w:tab w:val="left" w:pos="0"/>
        </w:tabs>
        <w:spacing w:after="0"/>
        <w:jc w:val="center"/>
        <w:rPr>
          <w:rFonts w:ascii="Times New Roman" w:hAnsi="Times New Roman"/>
          <w:b/>
          <w:sz w:val="28"/>
          <w:szCs w:val="28"/>
        </w:rPr>
      </w:pPr>
      <w:r w:rsidRPr="0079591E">
        <w:rPr>
          <w:rFonts w:ascii="Times New Roman" w:hAnsi="Times New Roman"/>
          <w:b/>
          <w:sz w:val="28"/>
          <w:szCs w:val="28"/>
        </w:rPr>
        <w:t>2</w:t>
      </w:r>
      <w:r w:rsidR="0061574D" w:rsidRPr="0079591E">
        <w:rPr>
          <w:rFonts w:ascii="Times New Roman" w:hAnsi="Times New Roman"/>
          <w:b/>
          <w:sz w:val="28"/>
          <w:szCs w:val="28"/>
        </w:rPr>
        <w:t>. ПОРЯДОК ПРОВЕДЕНИЯ ПРОЦЕДУР ЗАКУПКИ</w:t>
      </w:r>
    </w:p>
    <w:p w:rsidR="0039522F" w:rsidRPr="0079591E" w:rsidRDefault="0039522F" w:rsidP="0079591E">
      <w:pPr>
        <w:tabs>
          <w:tab w:val="left" w:pos="0"/>
        </w:tabs>
        <w:spacing w:after="0"/>
        <w:jc w:val="center"/>
        <w:rPr>
          <w:rFonts w:ascii="Times New Roman" w:hAnsi="Times New Roman"/>
          <w:b/>
          <w:sz w:val="28"/>
          <w:szCs w:val="28"/>
        </w:rPr>
      </w:pPr>
    </w:p>
    <w:p w:rsidR="0061574D" w:rsidRPr="0079591E" w:rsidRDefault="007A1A99" w:rsidP="0079591E">
      <w:pPr>
        <w:tabs>
          <w:tab w:val="left" w:pos="540"/>
          <w:tab w:val="left" w:pos="900"/>
        </w:tabs>
        <w:spacing w:after="0"/>
        <w:ind w:firstLine="567"/>
        <w:rPr>
          <w:rFonts w:ascii="Times New Roman" w:hAnsi="Times New Roman"/>
          <w:sz w:val="28"/>
          <w:szCs w:val="28"/>
        </w:rPr>
      </w:pPr>
      <w:r w:rsidRPr="0079591E">
        <w:rPr>
          <w:rFonts w:ascii="Times New Roman" w:hAnsi="Times New Roman"/>
          <w:b/>
          <w:sz w:val="28"/>
          <w:szCs w:val="28"/>
        </w:rPr>
        <w:t>2.1.</w:t>
      </w:r>
      <w:r w:rsidR="0061574D" w:rsidRPr="0079591E">
        <w:rPr>
          <w:rFonts w:ascii="Times New Roman" w:hAnsi="Times New Roman"/>
          <w:b/>
          <w:sz w:val="28"/>
          <w:szCs w:val="28"/>
        </w:rPr>
        <w:t>Закупка у единственного поставщика (подрядчика, исполнителя)</w:t>
      </w:r>
      <w:r w:rsidR="0061574D" w:rsidRPr="0079591E">
        <w:rPr>
          <w:rFonts w:ascii="Times New Roman" w:hAnsi="Times New Roman"/>
          <w:sz w:val="28"/>
          <w:szCs w:val="28"/>
        </w:rPr>
        <w:t xml:space="preserve"> </w:t>
      </w:r>
    </w:p>
    <w:p w:rsidR="0061574D" w:rsidRPr="0079591E" w:rsidRDefault="0039522F" w:rsidP="0079591E">
      <w:pPr>
        <w:tabs>
          <w:tab w:val="left" w:pos="540"/>
          <w:tab w:val="left" w:pos="900"/>
        </w:tabs>
        <w:spacing w:after="0"/>
        <w:ind w:firstLine="539"/>
        <w:jc w:val="both"/>
        <w:rPr>
          <w:rFonts w:ascii="Times New Roman" w:hAnsi="Times New Roman"/>
          <w:b/>
          <w:sz w:val="28"/>
          <w:szCs w:val="28"/>
        </w:rPr>
      </w:pPr>
      <w:r w:rsidRPr="0079591E">
        <w:rPr>
          <w:rFonts w:ascii="Times New Roman" w:hAnsi="Times New Roman"/>
          <w:sz w:val="28"/>
          <w:szCs w:val="28"/>
        </w:rPr>
        <w:t>2.1.1</w:t>
      </w:r>
      <w:r w:rsidR="0061574D" w:rsidRPr="0079591E">
        <w:rPr>
          <w:rFonts w:ascii="Times New Roman" w:hAnsi="Times New Roman"/>
          <w:sz w:val="28"/>
          <w:szCs w:val="28"/>
        </w:rPr>
        <w:t>. Закупка у единственного поставщика (подрядчика, исполнителя) может осуществляться в случае, если:</w:t>
      </w:r>
    </w:p>
    <w:p w:rsidR="0061574D" w:rsidRPr="0079591E" w:rsidRDefault="0061574D" w:rsidP="0079591E">
      <w:pPr>
        <w:tabs>
          <w:tab w:val="left" w:pos="851"/>
        </w:tabs>
        <w:autoSpaceDE w:val="0"/>
        <w:autoSpaceDN w:val="0"/>
        <w:adjustRightInd w:val="0"/>
        <w:spacing w:after="0"/>
        <w:ind w:firstLine="540"/>
        <w:jc w:val="both"/>
        <w:rPr>
          <w:rFonts w:ascii="Times New Roman" w:hAnsi="Times New Roman"/>
          <w:sz w:val="28"/>
          <w:szCs w:val="28"/>
        </w:rPr>
      </w:pPr>
      <w:r w:rsidRPr="0079591E">
        <w:rPr>
          <w:rFonts w:ascii="Times New Roman" w:hAnsi="Times New Roman"/>
          <w:sz w:val="28"/>
          <w:szCs w:val="28"/>
        </w:rPr>
        <w:t xml:space="preserve">1) </w:t>
      </w:r>
      <w:r w:rsidR="004636A6" w:rsidRPr="0079591E">
        <w:rPr>
          <w:rFonts w:ascii="Times New Roman" w:hAnsi="Times New Roman"/>
          <w:sz w:val="28"/>
          <w:szCs w:val="28"/>
        </w:rPr>
        <w:t xml:space="preserve">осуществляется закупка товара, работы или услуги на сумму, не превышающую 2 000 000,00 (Два миллиона руб. 00 коп.) рублей. При этом совокупный годовой объем закупок, который заказчик вправе осуществить на основании настоящего подпункта, не ограничен. Вместе с тем Заказчик не вправе осуществлять закупку товара, работы или услуги по данному подпункту на сумму, </w:t>
      </w:r>
      <w:r w:rsidR="004636A6" w:rsidRPr="0079591E">
        <w:rPr>
          <w:rFonts w:ascii="Times New Roman" w:hAnsi="Times New Roman"/>
          <w:sz w:val="28"/>
          <w:szCs w:val="28"/>
        </w:rPr>
        <w:lastRenderedPageBreak/>
        <w:t>которая является для него крупной сделкой и на которую требуется согласование</w:t>
      </w:r>
      <w:r w:rsidR="0079591E">
        <w:rPr>
          <w:rFonts w:ascii="Times New Roman" w:hAnsi="Times New Roman"/>
          <w:sz w:val="28"/>
          <w:szCs w:val="28"/>
        </w:rPr>
        <w:t xml:space="preserve"> </w:t>
      </w:r>
      <w:r w:rsidR="0079591E" w:rsidRPr="0079591E">
        <w:rPr>
          <w:rFonts w:ascii="Times New Roman" w:hAnsi="Times New Roman"/>
          <w:sz w:val="28"/>
          <w:szCs w:val="28"/>
        </w:rPr>
        <w:t>с контролирующим органом</w:t>
      </w:r>
      <w:r w:rsidRPr="0079591E">
        <w:rPr>
          <w:rFonts w:ascii="Times New Roman" w:hAnsi="Times New Roman"/>
          <w:sz w:val="28"/>
          <w:szCs w:val="28"/>
        </w:rPr>
        <w:t>.</w:t>
      </w:r>
    </w:p>
    <w:p w:rsidR="0061574D" w:rsidRPr="0079591E" w:rsidRDefault="0061574D" w:rsidP="0079591E">
      <w:pPr>
        <w:autoSpaceDE w:val="0"/>
        <w:autoSpaceDN w:val="0"/>
        <w:adjustRightInd w:val="0"/>
        <w:spacing w:after="0"/>
        <w:ind w:firstLine="540"/>
        <w:jc w:val="both"/>
        <w:rPr>
          <w:rFonts w:ascii="Times New Roman" w:hAnsi="Times New Roman"/>
          <w:sz w:val="28"/>
          <w:szCs w:val="28"/>
        </w:rPr>
      </w:pPr>
      <w:r w:rsidRPr="0079591E">
        <w:rPr>
          <w:rFonts w:ascii="Times New Roman" w:hAnsi="Times New Roman"/>
          <w:sz w:val="28"/>
          <w:szCs w:val="28"/>
        </w:rPr>
        <w:t>2)</w:t>
      </w:r>
      <w:r w:rsidRPr="0079591E">
        <w:rPr>
          <w:rFonts w:ascii="Times New Roman" w:hAnsi="Times New Roman"/>
          <w:b/>
          <w:sz w:val="28"/>
          <w:szCs w:val="28"/>
        </w:rPr>
        <w:t xml:space="preserve"> </w:t>
      </w:r>
      <w:r w:rsidRPr="0079591E">
        <w:rPr>
          <w:rFonts w:ascii="Times New Roman" w:hAnsi="Times New Roman"/>
          <w:sz w:val="28"/>
          <w:szCs w:val="28"/>
        </w:rPr>
        <w:t>заключается договор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574D" w:rsidRPr="0079591E" w:rsidRDefault="0061574D" w:rsidP="0079591E">
      <w:pPr>
        <w:autoSpaceDE w:val="0"/>
        <w:autoSpaceDN w:val="0"/>
        <w:adjustRightInd w:val="0"/>
        <w:spacing w:after="0"/>
        <w:ind w:firstLine="540"/>
        <w:jc w:val="both"/>
        <w:rPr>
          <w:rFonts w:ascii="Times New Roman" w:hAnsi="Times New Roman"/>
          <w:sz w:val="28"/>
          <w:szCs w:val="28"/>
        </w:rPr>
      </w:pPr>
      <w:r w:rsidRPr="0079591E">
        <w:rPr>
          <w:rFonts w:ascii="Times New Roman" w:hAnsi="Times New Roman"/>
          <w:sz w:val="28"/>
          <w:szCs w:val="28"/>
        </w:rPr>
        <w:t>3) заказчик является исполнителем по контракту и имеется необходимость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w:t>
      </w:r>
      <w:r w:rsidRPr="0079591E">
        <w:rPr>
          <w:rFonts w:ascii="Times New Roman" w:hAnsi="Times New Roman"/>
          <w:b/>
          <w:sz w:val="28"/>
          <w:szCs w:val="28"/>
        </w:rPr>
        <w:t xml:space="preserve"> </w:t>
      </w:r>
      <w:r w:rsidRPr="0079591E">
        <w:rPr>
          <w:rFonts w:ascii="Times New Roman" w:hAnsi="Times New Roman"/>
          <w:sz w:val="28"/>
          <w:szCs w:val="28"/>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61574D" w:rsidRPr="0079591E" w:rsidRDefault="0061574D" w:rsidP="0079591E">
      <w:pPr>
        <w:tabs>
          <w:tab w:val="left" w:pos="540"/>
        </w:tabs>
        <w:spacing w:after="0"/>
        <w:ind w:firstLine="539"/>
        <w:jc w:val="both"/>
        <w:rPr>
          <w:rFonts w:ascii="Times New Roman" w:hAnsi="Times New Roman"/>
          <w:sz w:val="28"/>
          <w:szCs w:val="28"/>
        </w:rPr>
      </w:pPr>
      <w:r w:rsidRPr="0079591E">
        <w:rPr>
          <w:rFonts w:ascii="Times New Roman" w:hAnsi="Times New Roman"/>
          <w:sz w:val="28"/>
          <w:szCs w:val="28"/>
        </w:rPr>
        <w:t>а)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61574D" w:rsidRPr="0079591E" w:rsidRDefault="0061574D" w:rsidP="0079591E">
      <w:pPr>
        <w:tabs>
          <w:tab w:val="left" w:pos="540"/>
        </w:tabs>
        <w:spacing w:after="0"/>
        <w:ind w:firstLine="539"/>
        <w:jc w:val="both"/>
        <w:rPr>
          <w:rFonts w:ascii="Times New Roman" w:hAnsi="Times New Roman"/>
          <w:sz w:val="28"/>
          <w:szCs w:val="28"/>
        </w:rPr>
      </w:pPr>
      <w:r w:rsidRPr="0079591E">
        <w:rPr>
          <w:rFonts w:ascii="Times New Roman" w:hAnsi="Times New Roman"/>
          <w:sz w:val="28"/>
          <w:szCs w:val="28"/>
        </w:rPr>
        <w:t>б)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1574D" w:rsidRPr="0079591E" w:rsidRDefault="0061574D" w:rsidP="0079591E">
      <w:pPr>
        <w:tabs>
          <w:tab w:val="left" w:pos="540"/>
        </w:tabs>
        <w:spacing w:after="0"/>
        <w:ind w:firstLine="539"/>
        <w:jc w:val="both"/>
        <w:rPr>
          <w:rFonts w:ascii="Times New Roman" w:hAnsi="Times New Roman"/>
          <w:sz w:val="28"/>
          <w:szCs w:val="28"/>
        </w:rPr>
      </w:pPr>
      <w:r w:rsidRPr="0079591E">
        <w:rPr>
          <w:rFonts w:ascii="Times New Roman" w:hAnsi="Times New Roman"/>
          <w:sz w:val="28"/>
          <w:szCs w:val="28"/>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61574D" w:rsidRPr="0079591E" w:rsidRDefault="0061574D" w:rsidP="0079591E">
      <w:pPr>
        <w:tabs>
          <w:tab w:val="left" w:pos="540"/>
        </w:tabs>
        <w:spacing w:after="0"/>
        <w:ind w:firstLine="539"/>
        <w:jc w:val="both"/>
        <w:rPr>
          <w:rFonts w:ascii="Times New Roman" w:hAnsi="Times New Roman"/>
          <w:sz w:val="28"/>
          <w:szCs w:val="28"/>
        </w:rPr>
      </w:pPr>
      <w:r w:rsidRPr="0079591E">
        <w:rPr>
          <w:rFonts w:ascii="Times New Roman" w:hAnsi="Times New Roman"/>
          <w:sz w:val="28"/>
          <w:szCs w:val="28"/>
        </w:rPr>
        <w:lastRenderedPageBreak/>
        <w:t>6) заключается договор аренды недвижимого имущества;</w:t>
      </w:r>
    </w:p>
    <w:p w:rsidR="0061574D" w:rsidRPr="0079591E" w:rsidRDefault="0061574D" w:rsidP="0079591E">
      <w:pPr>
        <w:tabs>
          <w:tab w:val="left" w:pos="540"/>
        </w:tabs>
        <w:spacing w:after="0"/>
        <w:ind w:firstLine="539"/>
        <w:jc w:val="both"/>
        <w:rPr>
          <w:rFonts w:ascii="Times New Roman" w:hAnsi="Times New Roman"/>
          <w:sz w:val="28"/>
          <w:szCs w:val="28"/>
        </w:rPr>
      </w:pPr>
      <w:r w:rsidRPr="0079591E">
        <w:rPr>
          <w:rFonts w:ascii="Times New Roman" w:hAnsi="Times New Roman"/>
          <w:sz w:val="28"/>
          <w:szCs w:val="28"/>
        </w:rPr>
        <w:t>7) 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61574D" w:rsidRPr="0079591E" w:rsidRDefault="0061574D" w:rsidP="0079591E">
      <w:pPr>
        <w:spacing w:after="0"/>
        <w:ind w:firstLine="539"/>
        <w:jc w:val="both"/>
        <w:rPr>
          <w:rFonts w:ascii="Times New Roman" w:hAnsi="Times New Roman"/>
          <w:sz w:val="28"/>
          <w:szCs w:val="28"/>
        </w:rPr>
      </w:pPr>
      <w:r w:rsidRPr="0079591E">
        <w:rPr>
          <w:rFonts w:ascii="Times New Roman" w:hAnsi="Times New Roman"/>
          <w:sz w:val="28"/>
          <w:szCs w:val="28"/>
        </w:rPr>
        <w:t>8) заключается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на оказание преподавательских, консультационных услуг</w:t>
      </w:r>
      <w:r w:rsidR="001F6240" w:rsidRPr="0079591E">
        <w:rPr>
          <w:rFonts w:ascii="Times New Roman" w:hAnsi="Times New Roman"/>
          <w:sz w:val="28"/>
          <w:szCs w:val="28"/>
        </w:rPr>
        <w:t xml:space="preserve">, </w:t>
      </w:r>
      <w:r w:rsidR="003C6928" w:rsidRPr="0079591E">
        <w:rPr>
          <w:rFonts w:ascii="Times New Roman" w:hAnsi="Times New Roman"/>
          <w:sz w:val="28"/>
          <w:szCs w:val="28"/>
        </w:rPr>
        <w:t>проведения концертов для отдыхающих</w:t>
      </w:r>
      <w:r w:rsidR="001F6240" w:rsidRPr="0079591E">
        <w:rPr>
          <w:rFonts w:ascii="Times New Roman" w:hAnsi="Times New Roman"/>
          <w:sz w:val="28"/>
          <w:szCs w:val="28"/>
        </w:rPr>
        <w:t>, оказание услуг по экспертизе</w:t>
      </w:r>
      <w:r w:rsidRPr="0079591E">
        <w:rPr>
          <w:rFonts w:ascii="Times New Roman" w:hAnsi="Times New Roman"/>
          <w:sz w:val="28"/>
          <w:szCs w:val="28"/>
        </w:rPr>
        <w:t>;</w:t>
      </w:r>
    </w:p>
    <w:p w:rsidR="0061574D" w:rsidRPr="0079591E" w:rsidRDefault="0061574D" w:rsidP="0079591E">
      <w:pPr>
        <w:spacing w:after="0"/>
        <w:ind w:firstLine="539"/>
        <w:jc w:val="both"/>
        <w:rPr>
          <w:rFonts w:ascii="Times New Roman" w:hAnsi="Times New Roman"/>
          <w:sz w:val="28"/>
          <w:szCs w:val="28"/>
        </w:rPr>
      </w:pPr>
      <w:r w:rsidRPr="0079591E">
        <w:rPr>
          <w:rFonts w:ascii="Times New Roman" w:hAnsi="Times New Roman"/>
          <w:sz w:val="28"/>
          <w:szCs w:val="28"/>
        </w:rPr>
        <w:t>9) осуществляется закупка на посещение зоопарка, театра, кинотеатра, концерта, цирка, музея, выставки, спортивного мероприятия;</w:t>
      </w:r>
    </w:p>
    <w:p w:rsidR="0061574D" w:rsidRPr="0079591E" w:rsidRDefault="0061574D" w:rsidP="0079591E">
      <w:pPr>
        <w:spacing w:after="0"/>
        <w:ind w:firstLine="539"/>
        <w:jc w:val="both"/>
        <w:rPr>
          <w:rFonts w:ascii="Times New Roman" w:hAnsi="Times New Roman"/>
          <w:sz w:val="28"/>
          <w:szCs w:val="28"/>
        </w:rPr>
      </w:pPr>
      <w:r w:rsidRPr="0079591E">
        <w:rPr>
          <w:rFonts w:ascii="Times New Roman" w:hAnsi="Times New Roman"/>
          <w:sz w:val="28"/>
          <w:szCs w:val="28"/>
        </w:rPr>
        <w:t>10)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61574D" w:rsidRPr="0079591E" w:rsidRDefault="0061574D" w:rsidP="0079591E">
      <w:pPr>
        <w:spacing w:after="0"/>
        <w:ind w:firstLine="539"/>
        <w:jc w:val="both"/>
        <w:rPr>
          <w:rFonts w:ascii="Times New Roman" w:hAnsi="Times New Roman"/>
          <w:sz w:val="28"/>
          <w:szCs w:val="28"/>
        </w:rPr>
      </w:pPr>
      <w:r w:rsidRPr="0079591E">
        <w:rPr>
          <w:rFonts w:ascii="Times New Roman" w:hAnsi="Times New Roman"/>
          <w:sz w:val="28"/>
          <w:szCs w:val="28"/>
        </w:rPr>
        <w:t>11)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1574D" w:rsidRPr="0079591E" w:rsidRDefault="0061574D" w:rsidP="0079591E">
      <w:pPr>
        <w:spacing w:after="0"/>
        <w:ind w:firstLine="539"/>
        <w:jc w:val="both"/>
        <w:rPr>
          <w:rFonts w:ascii="Times New Roman" w:hAnsi="Times New Roman"/>
          <w:sz w:val="28"/>
          <w:szCs w:val="28"/>
        </w:rPr>
      </w:pPr>
      <w:r w:rsidRPr="0079591E">
        <w:rPr>
          <w:rFonts w:ascii="Times New Roman" w:hAnsi="Times New Roman"/>
          <w:sz w:val="28"/>
          <w:szCs w:val="28"/>
        </w:rPr>
        <w:t>12) в договоре, по которому Заказчик выступает в качестве поставщика, подрядчика, исполнителя, определен конкретный поставщик, исполнитель, подрядчик соответственно товаров, работ, услуг.</w:t>
      </w:r>
    </w:p>
    <w:p w:rsidR="0061574D" w:rsidRPr="0079591E" w:rsidRDefault="0061574D" w:rsidP="0079591E">
      <w:pPr>
        <w:spacing w:after="0"/>
        <w:ind w:firstLine="539"/>
        <w:jc w:val="both"/>
        <w:rPr>
          <w:rFonts w:ascii="Times New Roman" w:hAnsi="Times New Roman"/>
          <w:sz w:val="28"/>
          <w:szCs w:val="28"/>
        </w:rPr>
      </w:pPr>
      <w:r w:rsidRPr="0079591E">
        <w:rPr>
          <w:rFonts w:ascii="Times New Roman" w:hAnsi="Times New Roman"/>
          <w:sz w:val="28"/>
          <w:szCs w:val="28"/>
        </w:rPr>
        <w:t>13) при возникновении срочной потребности в закупаемых товарах, работах, услугах в следствии чрезвычайных событий (в случае безотлагательного выполнения срочных аварийно-восстановительных работ при возникновении ситуации, влияющей на выполнение Заказчиком основных задач и функций, или событий, создающих прямую угрозу жизни и здоровью людей и т.д.), в связи с чем проведение других видов процедур закупки невозможно из-за отсутствия времени, необходимого для их проведения.</w:t>
      </w:r>
    </w:p>
    <w:p w:rsidR="00E02CBE" w:rsidRPr="0079591E" w:rsidRDefault="00651D61" w:rsidP="0079591E">
      <w:pPr>
        <w:spacing w:after="0"/>
        <w:ind w:firstLine="539"/>
        <w:jc w:val="both"/>
        <w:rPr>
          <w:rFonts w:ascii="Times New Roman" w:hAnsi="Times New Roman"/>
          <w:sz w:val="28"/>
          <w:szCs w:val="28"/>
        </w:rPr>
      </w:pPr>
      <w:r w:rsidRPr="0079591E">
        <w:rPr>
          <w:rFonts w:ascii="Times New Roman" w:hAnsi="Times New Roman"/>
          <w:sz w:val="28"/>
          <w:szCs w:val="28"/>
        </w:rPr>
        <w:t xml:space="preserve">14) </w:t>
      </w:r>
      <w:r w:rsidR="00E02CBE" w:rsidRPr="0079591E">
        <w:rPr>
          <w:rFonts w:ascii="Times New Roman" w:hAnsi="Times New Roman"/>
          <w:sz w:val="28"/>
          <w:szCs w:val="28"/>
        </w:rPr>
        <w:t>осуществляется оплата нотариальных действий и других услуг (работ), оказываемых (выполняемых) при осуществлении нотариальной деятельности, а так же в случае возникновения необходимости в услугах адвокатов для представлении интересов организации в судебных органах.</w:t>
      </w:r>
    </w:p>
    <w:p w:rsidR="001F6240" w:rsidRPr="0079591E" w:rsidRDefault="00E02CBE" w:rsidP="0079591E">
      <w:pPr>
        <w:spacing w:after="0"/>
        <w:ind w:firstLine="539"/>
        <w:jc w:val="both"/>
        <w:rPr>
          <w:rFonts w:ascii="Times New Roman" w:hAnsi="Times New Roman"/>
          <w:sz w:val="28"/>
          <w:szCs w:val="28"/>
        </w:rPr>
      </w:pPr>
      <w:r w:rsidRPr="0079591E">
        <w:rPr>
          <w:rFonts w:ascii="Times New Roman" w:hAnsi="Times New Roman"/>
          <w:sz w:val="28"/>
          <w:szCs w:val="28"/>
        </w:rPr>
        <w:t>15)</w:t>
      </w:r>
      <w:r w:rsidR="001F6240" w:rsidRPr="0079591E">
        <w:rPr>
          <w:rFonts w:ascii="Times New Roman" w:hAnsi="Times New Roman"/>
          <w:sz w:val="28"/>
          <w:szCs w:val="28"/>
        </w:rPr>
        <w:t xml:space="preserve"> </w:t>
      </w:r>
      <w:r w:rsidRPr="0079591E">
        <w:rPr>
          <w:rFonts w:ascii="Times New Roman" w:hAnsi="Times New Roman"/>
          <w:sz w:val="28"/>
          <w:szCs w:val="28"/>
        </w:rPr>
        <w:t xml:space="preserve"> заключение договоров, предусматривающих выполнение работ по техническому сопровождению, обслуживанию или модернизации программного обеспечения, используемого Заказчиком.</w:t>
      </w:r>
    </w:p>
    <w:p w:rsidR="00651D61" w:rsidRDefault="001F6240" w:rsidP="0079591E">
      <w:pPr>
        <w:spacing w:after="0"/>
        <w:ind w:firstLine="539"/>
        <w:jc w:val="both"/>
        <w:rPr>
          <w:rFonts w:ascii="Times New Roman" w:hAnsi="Times New Roman"/>
          <w:sz w:val="28"/>
          <w:szCs w:val="28"/>
        </w:rPr>
      </w:pPr>
      <w:r w:rsidRPr="0079591E">
        <w:rPr>
          <w:rFonts w:ascii="Times New Roman" w:hAnsi="Times New Roman"/>
          <w:sz w:val="28"/>
          <w:szCs w:val="28"/>
        </w:rPr>
        <w:t>16) осуществляется закупка продуктов питания  для обеспечения бесперебойного питания отдыхающих в случае наступления непредвиденных обстоятельств.</w:t>
      </w:r>
    </w:p>
    <w:p w:rsidR="0061574D" w:rsidRPr="0079591E" w:rsidRDefault="0039522F" w:rsidP="0079591E">
      <w:pPr>
        <w:autoSpaceDE w:val="0"/>
        <w:autoSpaceDN w:val="0"/>
        <w:adjustRightInd w:val="0"/>
        <w:spacing w:after="0"/>
        <w:ind w:firstLine="539"/>
        <w:jc w:val="both"/>
        <w:rPr>
          <w:rFonts w:ascii="Times New Roman" w:hAnsi="Times New Roman"/>
          <w:sz w:val="28"/>
          <w:szCs w:val="28"/>
        </w:rPr>
      </w:pPr>
      <w:r w:rsidRPr="0079591E">
        <w:rPr>
          <w:rFonts w:ascii="Times New Roman" w:hAnsi="Times New Roman"/>
          <w:sz w:val="28"/>
          <w:szCs w:val="28"/>
        </w:rPr>
        <w:t xml:space="preserve">2.1.2. </w:t>
      </w:r>
      <w:r w:rsidR="0061574D" w:rsidRPr="0079591E">
        <w:rPr>
          <w:rFonts w:ascii="Times New Roman" w:hAnsi="Times New Roman"/>
          <w:sz w:val="28"/>
          <w:szCs w:val="28"/>
        </w:rPr>
        <w:t xml:space="preserve">Если закупка осуществляется в порядке, предусмотренном настоящим разделом Положения, решение о цене товаров, работ, услуг, закупаемых у </w:t>
      </w:r>
      <w:r w:rsidR="0061574D" w:rsidRPr="0079591E">
        <w:rPr>
          <w:rFonts w:ascii="Times New Roman" w:hAnsi="Times New Roman"/>
          <w:sz w:val="28"/>
          <w:szCs w:val="28"/>
        </w:rPr>
        <w:lastRenderedPageBreak/>
        <w:t>единственного поставщика (подрядчика, исполнителя), принимает Заказчик после письменного обоснования потребности в закупке у единственного поставщика (подрядчика, исполнителя), в которое включается информация о причинах заинтересованности в конкретном товаре, работе, услуге, информация о необходимости его приобретения у конкретного (единственного) поставщика (подрядчика, исполнителя), а также экономическое обоснование цены договора.</w:t>
      </w:r>
    </w:p>
    <w:p w:rsidR="0039522F" w:rsidRPr="0079591E" w:rsidRDefault="0039522F" w:rsidP="0079591E">
      <w:pPr>
        <w:autoSpaceDE w:val="0"/>
        <w:autoSpaceDN w:val="0"/>
        <w:adjustRightInd w:val="0"/>
        <w:spacing w:after="0"/>
        <w:ind w:firstLine="539"/>
        <w:jc w:val="both"/>
        <w:rPr>
          <w:rFonts w:ascii="Times New Roman" w:hAnsi="Times New Roman"/>
          <w:sz w:val="28"/>
          <w:szCs w:val="28"/>
        </w:rPr>
      </w:pPr>
    </w:p>
    <w:p w:rsidR="0061574D" w:rsidRPr="0079591E" w:rsidRDefault="0039522F" w:rsidP="0079591E">
      <w:pPr>
        <w:spacing w:after="0"/>
        <w:ind w:firstLine="709"/>
        <w:jc w:val="both"/>
        <w:rPr>
          <w:rFonts w:ascii="Times New Roman" w:hAnsi="Times New Roman"/>
          <w:b/>
          <w:sz w:val="28"/>
          <w:szCs w:val="28"/>
        </w:rPr>
      </w:pPr>
      <w:r w:rsidRPr="0079591E">
        <w:rPr>
          <w:rFonts w:ascii="Times New Roman" w:hAnsi="Times New Roman"/>
          <w:b/>
          <w:sz w:val="28"/>
          <w:szCs w:val="28"/>
        </w:rPr>
        <w:t xml:space="preserve">2.2. </w:t>
      </w:r>
      <w:r w:rsidR="0061574D" w:rsidRPr="0079591E">
        <w:rPr>
          <w:rFonts w:ascii="Times New Roman" w:hAnsi="Times New Roman"/>
          <w:b/>
          <w:sz w:val="28"/>
          <w:szCs w:val="28"/>
        </w:rPr>
        <w:t>Закупка путем проведения запроса цен</w:t>
      </w:r>
    </w:p>
    <w:p w:rsidR="0061574D" w:rsidRPr="0079591E" w:rsidRDefault="0039522F"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2.2.1</w:t>
      </w:r>
      <w:r w:rsidR="0061574D" w:rsidRPr="0079591E">
        <w:rPr>
          <w:rFonts w:ascii="Times New Roman" w:hAnsi="Times New Roman"/>
          <w:sz w:val="28"/>
          <w:szCs w:val="28"/>
        </w:rPr>
        <w:t xml:space="preserve">. Информация о проведении запроса цен, включая извещение о проведении запроса цен, проект договора размещается Заказчиком на официальном сайте не менее чем за  </w:t>
      </w:r>
      <w:r w:rsidR="000E02B0" w:rsidRPr="0079591E">
        <w:rPr>
          <w:rFonts w:ascii="Times New Roman" w:hAnsi="Times New Roman"/>
          <w:sz w:val="28"/>
          <w:szCs w:val="28"/>
        </w:rPr>
        <w:t>5</w:t>
      </w:r>
      <w:r w:rsidR="0061574D" w:rsidRPr="0079591E">
        <w:rPr>
          <w:rFonts w:ascii="Times New Roman" w:hAnsi="Times New Roman"/>
          <w:sz w:val="28"/>
          <w:szCs w:val="28"/>
        </w:rPr>
        <w:t xml:space="preserve"> </w:t>
      </w:r>
      <w:r w:rsidR="0061574D" w:rsidRPr="0079591E">
        <w:rPr>
          <w:rFonts w:ascii="Times New Roman" w:hAnsi="Times New Roman"/>
          <w:i/>
          <w:sz w:val="28"/>
          <w:szCs w:val="28"/>
        </w:rPr>
        <w:t>(</w:t>
      </w:r>
      <w:r w:rsidR="000E02B0" w:rsidRPr="0079591E">
        <w:rPr>
          <w:rFonts w:ascii="Times New Roman" w:hAnsi="Times New Roman"/>
          <w:i/>
          <w:sz w:val="28"/>
          <w:szCs w:val="28"/>
        </w:rPr>
        <w:t>Пять</w:t>
      </w:r>
      <w:r w:rsidR="0061574D" w:rsidRPr="0079591E">
        <w:rPr>
          <w:rFonts w:ascii="Times New Roman" w:hAnsi="Times New Roman"/>
          <w:sz w:val="28"/>
          <w:szCs w:val="28"/>
        </w:rPr>
        <w:t>) дней до установленного в извещении о запросе цен дня окончания подачи заявок на участие в запросе цен.</w:t>
      </w:r>
    </w:p>
    <w:p w:rsidR="0061574D" w:rsidRPr="0079591E" w:rsidRDefault="0039522F"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2.2.</w:t>
      </w:r>
      <w:r w:rsidR="0061574D" w:rsidRPr="0079591E">
        <w:rPr>
          <w:rFonts w:ascii="Times New Roman" w:hAnsi="Times New Roman"/>
          <w:sz w:val="28"/>
          <w:szCs w:val="28"/>
        </w:rPr>
        <w:t xml:space="preserve">2. В случае внесения изменений в извещение о проведении запроса цен, срок подачи заявок должен быть продлен Заказчиком так, чтобы со дня размещения на официальном сайте внесенных в извещение о проведении запроса цен изменений до даты окончания подачи заявок на участие запросе цен срок составлял не менее чем </w:t>
      </w:r>
      <w:r w:rsidR="000E02B0" w:rsidRPr="0079591E">
        <w:rPr>
          <w:rFonts w:ascii="Times New Roman" w:hAnsi="Times New Roman"/>
          <w:sz w:val="28"/>
          <w:szCs w:val="28"/>
        </w:rPr>
        <w:t>5</w:t>
      </w:r>
      <w:r w:rsidR="0061574D" w:rsidRPr="0079591E">
        <w:rPr>
          <w:rFonts w:ascii="Times New Roman" w:hAnsi="Times New Roman"/>
          <w:sz w:val="28"/>
          <w:szCs w:val="28"/>
        </w:rPr>
        <w:t xml:space="preserve"> (</w:t>
      </w:r>
      <w:r w:rsidR="000E02B0" w:rsidRPr="0079591E">
        <w:rPr>
          <w:rFonts w:ascii="Times New Roman" w:hAnsi="Times New Roman"/>
          <w:i/>
          <w:sz w:val="28"/>
          <w:szCs w:val="28"/>
        </w:rPr>
        <w:t>Пять</w:t>
      </w:r>
      <w:r w:rsidR="0061574D" w:rsidRPr="0079591E">
        <w:rPr>
          <w:rFonts w:ascii="Times New Roman" w:hAnsi="Times New Roman"/>
          <w:sz w:val="28"/>
          <w:szCs w:val="28"/>
        </w:rPr>
        <w:t>)  дней.</w:t>
      </w:r>
    </w:p>
    <w:p w:rsidR="0061574D" w:rsidRPr="0079591E" w:rsidRDefault="0039522F"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2.2.</w:t>
      </w:r>
      <w:r w:rsidR="0061574D" w:rsidRPr="0079591E">
        <w:rPr>
          <w:rFonts w:ascii="Times New Roman" w:hAnsi="Times New Roman"/>
          <w:sz w:val="28"/>
          <w:szCs w:val="28"/>
        </w:rPr>
        <w:t>3. Заявка на участие в запросе цен должна содержать сведения, указанные Заказчиком в Извещении о запросе цен.</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2.2.</w:t>
      </w:r>
      <w:r w:rsidR="0061574D" w:rsidRPr="0079591E">
        <w:rPr>
          <w:rFonts w:ascii="Times New Roman" w:hAnsi="Times New Roman"/>
          <w:sz w:val="28"/>
          <w:szCs w:val="28"/>
        </w:rPr>
        <w:t>4. Заявка на участие в запросе цен подается участником закупки в письменной форме.</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2.2.</w:t>
      </w:r>
      <w:r w:rsidR="0061574D" w:rsidRPr="0079591E">
        <w:rPr>
          <w:rFonts w:ascii="Times New Roman" w:hAnsi="Times New Roman"/>
          <w:sz w:val="28"/>
          <w:szCs w:val="28"/>
        </w:rPr>
        <w:t>5.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такие заявки.</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2.2.</w:t>
      </w:r>
      <w:r w:rsidR="0061574D" w:rsidRPr="0079591E">
        <w:rPr>
          <w:rFonts w:ascii="Times New Roman" w:hAnsi="Times New Roman"/>
          <w:sz w:val="28"/>
          <w:szCs w:val="28"/>
        </w:rPr>
        <w:t>6. Победителем в проведении запроса цен признается участник закупки, соответствующий требованиям, указанным в извещении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61574D" w:rsidRPr="0079591E" w:rsidRDefault="0039522F"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2.2.</w:t>
      </w:r>
      <w:r w:rsidR="0061574D" w:rsidRPr="0079591E">
        <w:rPr>
          <w:rFonts w:ascii="Times New Roman" w:hAnsi="Times New Roman"/>
          <w:sz w:val="28"/>
          <w:szCs w:val="28"/>
        </w:rPr>
        <w:t>7. Результаты рассмотрения и оценки заявок на участие в запросе цен оформляются протоколом, который подписывается всеми членами комиссии, представителем Заказчика и размещается Заказчиком на официальном сайте не позднее чем через три дня со дня подписания такого протокола.</w:t>
      </w:r>
    </w:p>
    <w:p w:rsidR="0039522F" w:rsidRPr="0079591E" w:rsidRDefault="0039522F" w:rsidP="0079591E">
      <w:pPr>
        <w:tabs>
          <w:tab w:val="left" w:pos="540"/>
          <w:tab w:val="left" w:pos="900"/>
        </w:tabs>
        <w:spacing w:after="0"/>
        <w:ind w:firstLine="709"/>
        <w:jc w:val="both"/>
        <w:rPr>
          <w:rFonts w:ascii="Times New Roman" w:hAnsi="Times New Roman"/>
          <w:sz w:val="28"/>
          <w:szCs w:val="28"/>
        </w:rPr>
      </w:pPr>
    </w:p>
    <w:p w:rsidR="0061574D" w:rsidRPr="0079591E" w:rsidRDefault="0039522F" w:rsidP="0079591E">
      <w:pPr>
        <w:spacing w:after="0"/>
        <w:ind w:firstLine="709"/>
        <w:jc w:val="both"/>
        <w:rPr>
          <w:rFonts w:ascii="Times New Roman" w:hAnsi="Times New Roman"/>
          <w:b/>
          <w:sz w:val="28"/>
          <w:szCs w:val="28"/>
        </w:rPr>
      </w:pPr>
      <w:r w:rsidRPr="0079591E">
        <w:rPr>
          <w:rFonts w:ascii="Times New Roman" w:hAnsi="Times New Roman"/>
          <w:b/>
          <w:sz w:val="28"/>
          <w:szCs w:val="28"/>
        </w:rPr>
        <w:t xml:space="preserve">2.3. </w:t>
      </w:r>
      <w:r w:rsidR="0061574D" w:rsidRPr="0079591E">
        <w:rPr>
          <w:rFonts w:ascii="Times New Roman" w:hAnsi="Times New Roman"/>
          <w:b/>
          <w:sz w:val="28"/>
          <w:szCs w:val="28"/>
        </w:rPr>
        <w:t>Закупка путем проведения запроса предложений</w:t>
      </w:r>
    </w:p>
    <w:p w:rsidR="0061574D" w:rsidRPr="0079591E" w:rsidRDefault="0039522F" w:rsidP="0079591E">
      <w:pPr>
        <w:pStyle w:val="ConsPlusNormal"/>
        <w:spacing w:line="276" w:lineRule="auto"/>
        <w:ind w:firstLine="709"/>
        <w:jc w:val="both"/>
        <w:rPr>
          <w:rFonts w:ascii="Times New Roman" w:hAnsi="Times New Roman" w:cs="Times New Roman"/>
          <w:sz w:val="28"/>
          <w:szCs w:val="28"/>
        </w:rPr>
      </w:pPr>
      <w:r w:rsidRPr="0079591E">
        <w:rPr>
          <w:rFonts w:ascii="Times New Roman" w:hAnsi="Times New Roman" w:cs="Times New Roman"/>
          <w:sz w:val="28"/>
          <w:szCs w:val="28"/>
        </w:rPr>
        <w:t>2.3.1</w:t>
      </w:r>
      <w:r w:rsidR="0061574D" w:rsidRPr="0079591E">
        <w:rPr>
          <w:rFonts w:ascii="Times New Roman" w:hAnsi="Times New Roman" w:cs="Times New Roman"/>
          <w:sz w:val="28"/>
          <w:szCs w:val="28"/>
        </w:rPr>
        <w:t xml:space="preserve">.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w:t>
      </w:r>
      <w:r w:rsidR="000E02B0" w:rsidRPr="0079591E">
        <w:rPr>
          <w:rFonts w:ascii="Times New Roman" w:hAnsi="Times New Roman" w:cs="Times New Roman"/>
          <w:sz w:val="28"/>
          <w:szCs w:val="28"/>
        </w:rPr>
        <w:t>5</w:t>
      </w:r>
      <w:r w:rsidR="0061574D" w:rsidRPr="0079591E">
        <w:rPr>
          <w:rFonts w:ascii="Times New Roman" w:hAnsi="Times New Roman" w:cs="Times New Roman"/>
          <w:sz w:val="28"/>
          <w:szCs w:val="28"/>
        </w:rPr>
        <w:t xml:space="preserve"> (</w:t>
      </w:r>
      <w:r w:rsidR="000E02B0" w:rsidRPr="0079591E">
        <w:rPr>
          <w:rFonts w:ascii="Times New Roman" w:hAnsi="Times New Roman" w:cs="Times New Roman"/>
          <w:i/>
          <w:sz w:val="28"/>
          <w:szCs w:val="28"/>
        </w:rPr>
        <w:t>Пять</w:t>
      </w:r>
      <w:r w:rsidR="0061574D" w:rsidRPr="0079591E">
        <w:rPr>
          <w:rFonts w:ascii="Times New Roman" w:hAnsi="Times New Roman" w:cs="Times New Roman"/>
          <w:sz w:val="28"/>
          <w:szCs w:val="28"/>
        </w:rPr>
        <w:t xml:space="preserve">) </w:t>
      </w:r>
      <w:r w:rsidR="0061574D" w:rsidRPr="0079591E">
        <w:rPr>
          <w:rFonts w:ascii="Times New Roman" w:hAnsi="Times New Roman" w:cs="Times New Roman"/>
          <w:sz w:val="28"/>
          <w:szCs w:val="28"/>
        </w:rPr>
        <w:lastRenderedPageBreak/>
        <w:t>дней до установленного в документации о запросе предложений дня окончания подачи заявок на участие в запросе предложений.</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2.3.2</w:t>
      </w:r>
      <w:r w:rsidR="0061574D" w:rsidRPr="0079591E">
        <w:rPr>
          <w:rFonts w:ascii="Times New Roman" w:hAnsi="Times New Roman"/>
          <w:sz w:val="28"/>
          <w:szCs w:val="28"/>
        </w:rPr>
        <w:t xml:space="preserve">. 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w:t>
      </w:r>
      <w:r w:rsidR="001215E4" w:rsidRPr="0079591E">
        <w:rPr>
          <w:rFonts w:ascii="Times New Roman" w:hAnsi="Times New Roman"/>
          <w:sz w:val="28"/>
          <w:szCs w:val="28"/>
        </w:rPr>
        <w:t xml:space="preserve">5 </w:t>
      </w:r>
      <w:r w:rsidR="0061574D" w:rsidRPr="0079591E">
        <w:rPr>
          <w:rFonts w:ascii="Times New Roman" w:hAnsi="Times New Roman"/>
          <w:sz w:val="28"/>
          <w:szCs w:val="28"/>
        </w:rPr>
        <w:t>(</w:t>
      </w:r>
      <w:r w:rsidR="001215E4" w:rsidRPr="0079591E">
        <w:rPr>
          <w:rFonts w:ascii="Times New Roman" w:hAnsi="Times New Roman"/>
          <w:sz w:val="28"/>
          <w:szCs w:val="28"/>
        </w:rPr>
        <w:t>Пять</w:t>
      </w:r>
      <w:r w:rsidR="0061574D" w:rsidRPr="0079591E">
        <w:rPr>
          <w:rFonts w:ascii="Times New Roman" w:hAnsi="Times New Roman"/>
          <w:sz w:val="28"/>
          <w:szCs w:val="28"/>
        </w:rPr>
        <w:t>) дней.</w:t>
      </w:r>
    </w:p>
    <w:p w:rsidR="0061574D" w:rsidRPr="0079591E" w:rsidRDefault="0039522F"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2.3.3</w:t>
      </w:r>
      <w:r w:rsidR="0061574D" w:rsidRPr="0079591E">
        <w:rPr>
          <w:rFonts w:ascii="Times New Roman" w:hAnsi="Times New Roman"/>
          <w:sz w:val="28"/>
          <w:szCs w:val="28"/>
        </w:rPr>
        <w:t>. Заявка на участие в запросе предложений должна содержать сведения, указанные Заказчиком в документации о запросе предложений.</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2.3.4</w:t>
      </w:r>
      <w:r w:rsidR="0061574D" w:rsidRPr="0079591E">
        <w:rPr>
          <w:rFonts w:ascii="Times New Roman" w:hAnsi="Times New Roman"/>
          <w:sz w:val="28"/>
          <w:szCs w:val="28"/>
        </w:rPr>
        <w:t>. Заявка на участие в запросе предложений подается участником закупки в письменной форме.</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2.3.5</w:t>
      </w:r>
      <w:r w:rsidR="0061574D" w:rsidRPr="0079591E">
        <w:rPr>
          <w:rFonts w:ascii="Times New Roman" w:hAnsi="Times New Roman"/>
          <w:sz w:val="28"/>
          <w:szCs w:val="28"/>
        </w:rPr>
        <w:t>.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2.3.6</w:t>
      </w:r>
      <w:r w:rsidR="0061574D" w:rsidRPr="0079591E">
        <w:rPr>
          <w:rFonts w:ascii="Times New Roman" w:hAnsi="Times New Roman"/>
          <w:sz w:val="28"/>
          <w:szCs w:val="28"/>
        </w:rPr>
        <w:t xml:space="preserve">.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1). </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2.3.7</w:t>
      </w:r>
      <w:r w:rsidR="0061574D" w:rsidRPr="0079591E">
        <w:rPr>
          <w:rFonts w:ascii="Times New Roman" w:hAnsi="Times New Roman"/>
          <w:sz w:val="28"/>
          <w:szCs w:val="28"/>
        </w:rPr>
        <w:t>.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61574D" w:rsidRPr="0079591E" w:rsidRDefault="0039522F"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2.3.8</w:t>
      </w:r>
      <w:r w:rsidR="0061574D" w:rsidRPr="0079591E">
        <w:rPr>
          <w:rFonts w:ascii="Times New Roman" w:hAnsi="Times New Roman"/>
          <w:sz w:val="28"/>
          <w:szCs w:val="28"/>
        </w:rPr>
        <w:t>. Результаты рассмотрения и оценки заявок на участие в запросе предложений оформляются протоколом, который подписывается всеми членами комиссии, представителем Заказчика и размещается Заказчиком на официальном сайте не позднее чем через три дня со дня подпи</w:t>
      </w:r>
      <w:r w:rsidR="00846A0D" w:rsidRPr="0079591E">
        <w:rPr>
          <w:rFonts w:ascii="Times New Roman" w:hAnsi="Times New Roman"/>
          <w:sz w:val="28"/>
          <w:szCs w:val="28"/>
        </w:rPr>
        <w:t>сания такого протокола.</w:t>
      </w:r>
    </w:p>
    <w:p w:rsidR="0039522F" w:rsidRPr="0079591E" w:rsidRDefault="0039522F" w:rsidP="0079591E">
      <w:pPr>
        <w:tabs>
          <w:tab w:val="left" w:pos="540"/>
          <w:tab w:val="left" w:pos="900"/>
        </w:tabs>
        <w:spacing w:after="0"/>
        <w:ind w:firstLine="709"/>
        <w:jc w:val="both"/>
        <w:rPr>
          <w:rFonts w:ascii="Times New Roman" w:hAnsi="Times New Roman"/>
          <w:sz w:val="28"/>
          <w:szCs w:val="28"/>
        </w:rPr>
      </w:pPr>
    </w:p>
    <w:p w:rsidR="0061574D" w:rsidRPr="0079591E" w:rsidRDefault="0039522F"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b/>
          <w:sz w:val="28"/>
          <w:szCs w:val="28"/>
        </w:rPr>
        <w:t xml:space="preserve">2.4. </w:t>
      </w:r>
      <w:r w:rsidR="0061574D" w:rsidRPr="0079591E">
        <w:rPr>
          <w:rFonts w:ascii="Times New Roman" w:hAnsi="Times New Roman"/>
          <w:b/>
          <w:sz w:val="28"/>
          <w:szCs w:val="28"/>
        </w:rPr>
        <w:t>Закупка путем проведения аукциона</w:t>
      </w:r>
    </w:p>
    <w:p w:rsidR="0061574D" w:rsidRPr="0079591E" w:rsidRDefault="0039522F" w:rsidP="0079591E">
      <w:pPr>
        <w:tabs>
          <w:tab w:val="num" w:pos="0"/>
          <w:tab w:val="left" w:pos="540"/>
        </w:tabs>
        <w:spacing w:after="0"/>
        <w:ind w:firstLine="709"/>
        <w:jc w:val="both"/>
        <w:rPr>
          <w:rFonts w:ascii="Times New Roman" w:hAnsi="Times New Roman"/>
          <w:sz w:val="28"/>
          <w:szCs w:val="28"/>
        </w:rPr>
      </w:pPr>
      <w:r w:rsidRPr="0079591E">
        <w:rPr>
          <w:rFonts w:ascii="Times New Roman" w:hAnsi="Times New Roman"/>
          <w:sz w:val="28"/>
          <w:szCs w:val="28"/>
        </w:rPr>
        <w:t>2.4.1</w:t>
      </w:r>
      <w:r w:rsidR="0061574D" w:rsidRPr="0079591E">
        <w:rPr>
          <w:rFonts w:ascii="Times New Roman" w:hAnsi="Times New Roman"/>
          <w:sz w:val="28"/>
          <w:szCs w:val="28"/>
        </w:rPr>
        <w:t>.</w:t>
      </w:r>
      <w:r w:rsidR="0061574D" w:rsidRPr="0079591E">
        <w:rPr>
          <w:rFonts w:ascii="Times New Roman" w:hAnsi="Times New Roman"/>
          <w:b/>
          <w:sz w:val="28"/>
          <w:szCs w:val="28"/>
        </w:rPr>
        <w:t xml:space="preserve"> </w:t>
      </w:r>
      <w:r w:rsidR="0061574D" w:rsidRPr="0079591E">
        <w:rPr>
          <w:rFonts w:ascii="Times New Roman" w:hAnsi="Times New Roman"/>
          <w:sz w:val="28"/>
          <w:szCs w:val="28"/>
        </w:rPr>
        <w:t xml:space="preserve">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 </w:t>
      </w:r>
    </w:p>
    <w:p w:rsidR="0061574D" w:rsidRPr="0079591E" w:rsidRDefault="0061574D" w:rsidP="0079591E">
      <w:pPr>
        <w:tabs>
          <w:tab w:val="num" w:pos="0"/>
          <w:tab w:val="left" w:pos="540"/>
        </w:tabs>
        <w:spacing w:after="0"/>
        <w:ind w:firstLine="709"/>
        <w:jc w:val="both"/>
        <w:rPr>
          <w:rFonts w:ascii="Times New Roman" w:hAnsi="Times New Roman"/>
          <w:sz w:val="28"/>
          <w:szCs w:val="28"/>
        </w:rPr>
      </w:pPr>
      <w:r w:rsidRPr="0079591E">
        <w:rPr>
          <w:rFonts w:ascii="Times New Roman" w:hAnsi="Times New Roman"/>
          <w:sz w:val="28"/>
          <w:szCs w:val="28"/>
        </w:rPr>
        <w:t xml:space="preserve">Помимо сведений, указанных в пункте </w:t>
      </w:r>
      <w:r w:rsidR="00D8043C" w:rsidRPr="0079591E">
        <w:rPr>
          <w:rFonts w:ascii="Times New Roman" w:hAnsi="Times New Roman"/>
          <w:sz w:val="28"/>
          <w:szCs w:val="28"/>
        </w:rPr>
        <w:t>1.5.3.</w:t>
      </w:r>
      <w:r w:rsidRPr="0079591E">
        <w:rPr>
          <w:rFonts w:ascii="Times New Roman" w:hAnsi="Times New Roman"/>
          <w:sz w:val="28"/>
          <w:szCs w:val="28"/>
        </w:rPr>
        <w:t xml:space="preserve"> Положения о закупке, документация об аукционе должна содержать сведения о дате, месте, времени и порядке проведения аукциона.</w:t>
      </w:r>
    </w:p>
    <w:p w:rsidR="0061574D" w:rsidRPr="0079591E" w:rsidRDefault="0039522F"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2.4.2</w:t>
      </w:r>
      <w:r w:rsidR="0061574D" w:rsidRPr="0079591E">
        <w:rPr>
          <w:rFonts w:ascii="Times New Roman" w:hAnsi="Times New Roman"/>
          <w:sz w:val="28"/>
          <w:szCs w:val="28"/>
        </w:rPr>
        <w:t xml:space="preserve">. В случае внесения изменений в извещение о проведении аукциона, аукционную документацию срок подачи заявок должен быть продлен Заказчиком так, чтобы со дня размещения на официальном сайте внесенных в извещение о </w:t>
      </w:r>
      <w:r w:rsidR="0061574D" w:rsidRPr="0079591E">
        <w:rPr>
          <w:rFonts w:ascii="Times New Roman" w:hAnsi="Times New Roman"/>
          <w:sz w:val="28"/>
          <w:szCs w:val="28"/>
        </w:rPr>
        <w:lastRenderedPageBreak/>
        <w:t xml:space="preserve">проведении аукциона, аукционную документацию изменений до даты окончания подачи заявок на участие в аукционе срок составлял не менее чем </w:t>
      </w:r>
      <w:r w:rsidR="001215E4" w:rsidRPr="0079591E">
        <w:rPr>
          <w:rFonts w:ascii="Times New Roman" w:hAnsi="Times New Roman"/>
          <w:sz w:val="28"/>
          <w:szCs w:val="28"/>
        </w:rPr>
        <w:t>1</w:t>
      </w:r>
      <w:r w:rsidR="009307CE" w:rsidRPr="0079591E">
        <w:rPr>
          <w:rFonts w:ascii="Times New Roman" w:hAnsi="Times New Roman"/>
          <w:sz w:val="28"/>
          <w:szCs w:val="28"/>
        </w:rPr>
        <w:t>5</w:t>
      </w:r>
      <w:r w:rsidR="0061574D" w:rsidRPr="0079591E">
        <w:rPr>
          <w:rFonts w:ascii="Times New Roman" w:hAnsi="Times New Roman"/>
          <w:sz w:val="28"/>
          <w:szCs w:val="28"/>
        </w:rPr>
        <w:t xml:space="preserve"> дней.</w:t>
      </w:r>
    </w:p>
    <w:p w:rsidR="0061574D" w:rsidRPr="0079591E" w:rsidRDefault="00D8043C"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2.4.3</w:t>
      </w:r>
      <w:r w:rsidR="0061574D" w:rsidRPr="0079591E">
        <w:rPr>
          <w:rFonts w:ascii="Times New Roman" w:hAnsi="Times New Roman"/>
          <w:sz w:val="28"/>
          <w:szCs w:val="28"/>
        </w:rPr>
        <w:t>.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w:t>
      </w:r>
    </w:p>
    <w:p w:rsidR="0061574D" w:rsidRPr="0079591E" w:rsidRDefault="00D8043C"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2.4.4</w:t>
      </w:r>
      <w:r w:rsidR="0061574D" w:rsidRPr="0079591E">
        <w:rPr>
          <w:rFonts w:ascii="Times New Roman" w:hAnsi="Times New Roman"/>
          <w:sz w:val="28"/>
          <w:szCs w:val="28"/>
        </w:rPr>
        <w:t>.</w:t>
      </w:r>
      <w:r w:rsidR="0061574D" w:rsidRPr="0079591E">
        <w:rPr>
          <w:rFonts w:ascii="Times New Roman" w:hAnsi="Times New Roman"/>
          <w:b/>
          <w:sz w:val="28"/>
          <w:szCs w:val="28"/>
        </w:rPr>
        <w:t xml:space="preserve"> </w:t>
      </w:r>
      <w:r w:rsidR="0061574D" w:rsidRPr="0079591E">
        <w:rPr>
          <w:rFonts w:ascii="Times New Roman" w:hAnsi="Times New Roman"/>
          <w:sz w:val="28"/>
          <w:szCs w:val="28"/>
        </w:rPr>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2.4.5</w:t>
      </w:r>
      <w:r w:rsidR="0061574D" w:rsidRPr="0079591E">
        <w:rPr>
          <w:rFonts w:ascii="Times New Roman" w:hAnsi="Times New Roman"/>
          <w:sz w:val="28"/>
          <w:szCs w:val="28"/>
        </w:rPr>
        <w:t>. Участник закупки вправе подать только одну заявку на участие в аукционе в отношении предмета аукциона (каждого лота), внесение изменений в которую, не допускается.</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2.4.6</w:t>
      </w:r>
      <w:r w:rsidR="0061574D" w:rsidRPr="0079591E">
        <w:rPr>
          <w:rFonts w:ascii="Times New Roman" w:hAnsi="Times New Roman"/>
          <w:sz w:val="28"/>
          <w:szCs w:val="28"/>
        </w:rPr>
        <w:t>. Комиссия в течение одного рабочего дня, следующего за днем окончания срока подачи заявок на участие в аукционе, рассматривает заявки на соответствие их требованиям, установленным в извещении и документации о проведении аукциона, и принимает решение о допуске участника закупки к участию в аукционе.</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2.4.7</w:t>
      </w:r>
      <w:r w:rsidR="0061574D" w:rsidRPr="0079591E">
        <w:rPr>
          <w:rFonts w:ascii="Times New Roman" w:hAnsi="Times New Roman"/>
          <w:sz w:val="28"/>
          <w:szCs w:val="28"/>
        </w:rPr>
        <w:t xml:space="preserve">. Результаты рассмотрения заявок на участие в аукционе оформляются протоколом, который подписывается всеми членами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61574D" w:rsidRPr="0079591E" w:rsidRDefault="00D8043C"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2.4.8</w:t>
      </w:r>
      <w:r w:rsidR="0061574D" w:rsidRPr="0079591E">
        <w:rPr>
          <w:rFonts w:ascii="Times New Roman" w:hAnsi="Times New Roman"/>
          <w:sz w:val="28"/>
          <w:szCs w:val="28"/>
        </w:rPr>
        <w:t>. В случае если подана только одна заявка на участие в аукционе или допущен только один участник, аукцион признается несостоявшимся и Заказчик заключает с таким участником договор по цене, не превышающей начальной (максимальной) цены договора (цены лота).</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2.4.9</w:t>
      </w:r>
      <w:r w:rsidR="0061574D" w:rsidRPr="0079591E">
        <w:rPr>
          <w:rFonts w:ascii="Times New Roman" w:hAnsi="Times New Roman"/>
          <w:sz w:val="28"/>
          <w:szCs w:val="28"/>
        </w:rPr>
        <w:t>. Аукцион проводится в сроки, установленные в документации об аукционе.</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2.4.10</w:t>
      </w:r>
      <w:r w:rsidR="0061574D" w:rsidRPr="0079591E">
        <w:rPr>
          <w:rFonts w:ascii="Times New Roman" w:hAnsi="Times New Roman"/>
          <w:sz w:val="28"/>
          <w:szCs w:val="28"/>
        </w:rPr>
        <w:t xml:space="preserve">. В аукционе могут участвовать только участники закупки, допущенные к участию в аукционе. </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2.4.11</w:t>
      </w:r>
      <w:r w:rsidR="0061574D" w:rsidRPr="0079591E">
        <w:rPr>
          <w:rFonts w:ascii="Times New Roman" w:hAnsi="Times New Roman"/>
          <w:sz w:val="28"/>
          <w:szCs w:val="28"/>
        </w:rPr>
        <w:t>. Аукцион проводится комиссией по закупкам в присутствии участников аукциона или их уполномоченных представителей. Аукционист выбирается из числа членов комиссии по закупкам путем голосования или привлекается Заказчиком.</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2.4.12</w:t>
      </w:r>
      <w:r w:rsidR="0061574D" w:rsidRPr="0079591E">
        <w:rPr>
          <w:rFonts w:ascii="Times New Roman" w:hAnsi="Times New Roman"/>
          <w:sz w:val="28"/>
          <w:szCs w:val="28"/>
        </w:rPr>
        <w:t>. При проведении аукциона ведется протокол аукциона и осуществляется аудиозапись аукциона.</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2.4.13</w:t>
      </w:r>
      <w:r w:rsidR="0061574D" w:rsidRPr="0079591E">
        <w:rPr>
          <w:rFonts w:ascii="Times New Roman" w:hAnsi="Times New Roman"/>
          <w:sz w:val="28"/>
          <w:szCs w:val="28"/>
        </w:rPr>
        <w:t>.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2.4.14</w:t>
      </w:r>
      <w:r w:rsidR="0061574D" w:rsidRPr="0079591E">
        <w:rPr>
          <w:rFonts w:ascii="Times New Roman" w:hAnsi="Times New Roman"/>
          <w:sz w:val="28"/>
          <w:szCs w:val="28"/>
        </w:rPr>
        <w:t xml:space="preserve">.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w:t>
      </w:r>
      <w:r w:rsidR="0061574D" w:rsidRPr="0079591E">
        <w:rPr>
          <w:rFonts w:ascii="Times New Roman" w:hAnsi="Times New Roman"/>
          <w:sz w:val="28"/>
          <w:szCs w:val="28"/>
        </w:rPr>
        <w:lastRenderedPageBreak/>
        <w:t>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1574D" w:rsidRPr="0079591E" w:rsidRDefault="00D8043C" w:rsidP="0079591E">
      <w:pPr>
        <w:tabs>
          <w:tab w:val="left" w:pos="540"/>
          <w:tab w:val="left" w:pos="993"/>
        </w:tabs>
        <w:spacing w:after="0"/>
        <w:ind w:firstLine="709"/>
        <w:jc w:val="both"/>
        <w:rPr>
          <w:rFonts w:ascii="Times New Roman" w:hAnsi="Times New Roman"/>
          <w:sz w:val="28"/>
          <w:szCs w:val="28"/>
        </w:rPr>
      </w:pPr>
      <w:r w:rsidRPr="0079591E">
        <w:rPr>
          <w:rFonts w:ascii="Times New Roman" w:hAnsi="Times New Roman"/>
          <w:sz w:val="28"/>
          <w:szCs w:val="28"/>
        </w:rPr>
        <w:t>2.4.15</w:t>
      </w:r>
      <w:r w:rsidR="0061574D" w:rsidRPr="0079591E">
        <w:rPr>
          <w:rFonts w:ascii="Times New Roman" w:hAnsi="Times New Roman"/>
          <w:sz w:val="28"/>
          <w:szCs w:val="28"/>
        </w:rPr>
        <w:t>. Аукцион проводится в следующем порядке:</w:t>
      </w:r>
    </w:p>
    <w:p w:rsidR="0061574D" w:rsidRPr="0079591E" w:rsidRDefault="0061574D" w:rsidP="0079591E">
      <w:pPr>
        <w:tabs>
          <w:tab w:val="left" w:pos="993"/>
        </w:tabs>
        <w:autoSpaceDE w:val="0"/>
        <w:autoSpaceDN w:val="0"/>
        <w:adjustRightInd w:val="0"/>
        <w:spacing w:after="0"/>
        <w:ind w:firstLine="709"/>
        <w:jc w:val="both"/>
        <w:rPr>
          <w:rFonts w:ascii="Times New Roman" w:hAnsi="Times New Roman"/>
          <w:sz w:val="28"/>
          <w:szCs w:val="28"/>
        </w:rPr>
      </w:pPr>
      <w:bookmarkStart w:id="2" w:name="Par10"/>
      <w:bookmarkEnd w:id="2"/>
      <w:r w:rsidRPr="0079591E">
        <w:rPr>
          <w:rFonts w:ascii="Times New Roman" w:hAnsi="Times New Roman"/>
          <w:sz w:val="28"/>
          <w:szCs w:val="28"/>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61574D" w:rsidRPr="0079591E" w:rsidRDefault="0061574D" w:rsidP="0079591E">
      <w:pPr>
        <w:tabs>
          <w:tab w:val="left" w:pos="993"/>
        </w:tabs>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61574D" w:rsidRPr="0079591E" w:rsidRDefault="0061574D" w:rsidP="0079591E">
      <w:pPr>
        <w:tabs>
          <w:tab w:val="left" w:pos="993"/>
        </w:tabs>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61574D" w:rsidRPr="0079591E" w:rsidRDefault="0061574D" w:rsidP="0079591E">
      <w:pPr>
        <w:tabs>
          <w:tab w:val="left" w:pos="993"/>
        </w:tabs>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61574D" w:rsidRPr="0079591E" w:rsidRDefault="0061574D" w:rsidP="0079591E">
      <w:pPr>
        <w:tabs>
          <w:tab w:val="left" w:pos="993"/>
        </w:tabs>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2.4.16</w:t>
      </w:r>
      <w:r w:rsidR="0061574D" w:rsidRPr="0079591E">
        <w:rPr>
          <w:rFonts w:ascii="Times New Roman" w:hAnsi="Times New Roman"/>
          <w:sz w:val="28"/>
          <w:szCs w:val="28"/>
        </w:rPr>
        <w:t>. Победителем аукциона признается лицо, предложившее наиболее низкую цену договора за исключением случаев, когда при проведении аукциона цена договора была снижена до нуля, и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61574D" w:rsidRPr="0079591E" w:rsidRDefault="00D8043C"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2.4.17</w:t>
      </w:r>
      <w:r w:rsidR="0061574D" w:rsidRPr="0079591E">
        <w:rPr>
          <w:rFonts w:ascii="Times New Roman" w:hAnsi="Times New Roman"/>
          <w:sz w:val="28"/>
          <w:szCs w:val="28"/>
        </w:rPr>
        <w:t xml:space="preserve">. По итогам проведения аукциона составляется протокол аукциона, который подписывается всеми присутствующими членами комиссии, </w:t>
      </w:r>
      <w:r w:rsidR="0061574D" w:rsidRPr="0079591E">
        <w:rPr>
          <w:rFonts w:ascii="Times New Roman" w:hAnsi="Times New Roman"/>
          <w:sz w:val="28"/>
          <w:szCs w:val="28"/>
        </w:rPr>
        <w:lastRenderedPageBreak/>
        <w:t>представителем Заказчика и размещается Заказчиком на официальном сайте не позднее чем через три дня со д</w:t>
      </w:r>
      <w:r w:rsidR="00846A0D" w:rsidRPr="0079591E">
        <w:rPr>
          <w:rFonts w:ascii="Times New Roman" w:hAnsi="Times New Roman"/>
          <w:sz w:val="28"/>
          <w:szCs w:val="28"/>
        </w:rPr>
        <w:t>ня подписания такого протокола.</w:t>
      </w:r>
    </w:p>
    <w:p w:rsidR="006F6687" w:rsidRPr="0079591E" w:rsidRDefault="006F6687" w:rsidP="0079591E">
      <w:pPr>
        <w:tabs>
          <w:tab w:val="left" w:pos="540"/>
          <w:tab w:val="left" w:pos="900"/>
        </w:tabs>
        <w:spacing w:after="0"/>
        <w:ind w:firstLine="709"/>
        <w:jc w:val="both"/>
        <w:rPr>
          <w:rFonts w:ascii="Times New Roman" w:hAnsi="Times New Roman"/>
          <w:sz w:val="28"/>
          <w:szCs w:val="28"/>
        </w:rPr>
      </w:pPr>
    </w:p>
    <w:p w:rsidR="0061574D" w:rsidRPr="0079591E" w:rsidRDefault="00C757C1" w:rsidP="0079591E">
      <w:pPr>
        <w:tabs>
          <w:tab w:val="left" w:pos="0"/>
        </w:tabs>
        <w:spacing w:after="0"/>
        <w:ind w:firstLine="709"/>
        <w:jc w:val="both"/>
        <w:rPr>
          <w:rFonts w:ascii="Times New Roman" w:hAnsi="Times New Roman"/>
          <w:b/>
          <w:sz w:val="28"/>
          <w:szCs w:val="28"/>
        </w:rPr>
      </w:pPr>
      <w:r w:rsidRPr="0079591E">
        <w:rPr>
          <w:rFonts w:ascii="Times New Roman" w:hAnsi="Times New Roman"/>
          <w:b/>
          <w:sz w:val="28"/>
          <w:szCs w:val="28"/>
        </w:rPr>
        <w:t xml:space="preserve">2.5. </w:t>
      </w:r>
      <w:r w:rsidR="0061574D" w:rsidRPr="0079591E">
        <w:rPr>
          <w:rFonts w:ascii="Times New Roman" w:hAnsi="Times New Roman"/>
          <w:b/>
          <w:sz w:val="28"/>
          <w:szCs w:val="28"/>
        </w:rPr>
        <w:t>Закупка путем проведения конкурса</w:t>
      </w:r>
    </w:p>
    <w:p w:rsidR="0061574D" w:rsidRPr="0079591E" w:rsidRDefault="00C757C1" w:rsidP="0079591E">
      <w:pPr>
        <w:tabs>
          <w:tab w:val="num" w:pos="0"/>
          <w:tab w:val="left" w:pos="540"/>
        </w:tabs>
        <w:spacing w:after="0"/>
        <w:ind w:firstLine="709"/>
        <w:jc w:val="both"/>
        <w:rPr>
          <w:rFonts w:ascii="Times New Roman" w:hAnsi="Times New Roman"/>
          <w:sz w:val="28"/>
          <w:szCs w:val="28"/>
        </w:rPr>
      </w:pPr>
      <w:r w:rsidRPr="0079591E">
        <w:rPr>
          <w:rFonts w:ascii="Times New Roman" w:hAnsi="Times New Roman"/>
          <w:sz w:val="28"/>
          <w:szCs w:val="28"/>
        </w:rPr>
        <w:t>2.5.1</w:t>
      </w:r>
      <w:r w:rsidR="0061574D" w:rsidRPr="0079591E">
        <w:rPr>
          <w:rFonts w:ascii="Times New Roman" w:hAnsi="Times New Roman"/>
          <w:sz w:val="28"/>
          <w:szCs w:val="28"/>
        </w:rPr>
        <w:t>.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61574D" w:rsidRPr="0079591E" w:rsidRDefault="00C757C1"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2.5.2</w:t>
      </w:r>
      <w:r w:rsidR="0061574D" w:rsidRPr="0079591E">
        <w:rPr>
          <w:rFonts w:ascii="Times New Roman" w:hAnsi="Times New Roman"/>
          <w:sz w:val="28"/>
          <w:szCs w:val="28"/>
        </w:rPr>
        <w:t>. В случае внесения изменений в извещение о проведении конкурса, конкурсную документацию срок подачи заявок должен быть продлен Заказчиком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срок составлял не менее чем пятнадцать дней.</w:t>
      </w:r>
    </w:p>
    <w:p w:rsidR="0061574D" w:rsidRPr="0079591E" w:rsidRDefault="0061574D" w:rsidP="0079591E">
      <w:pPr>
        <w:tabs>
          <w:tab w:val="num" w:pos="0"/>
          <w:tab w:val="left" w:pos="540"/>
        </w:tabs>
        <w:spacing w:after="0"/>
        <w:ind w:firstLine="709"/>
        <w:jc w:val="both"/>
        <w:rPr>
          <w:rFonts w:ascii="Times New Roman" w:hAnsi="Times New Roman"/>
          <w:sz w:val="28"/>
          <w:szCs w:val="28"/>
        </w:rPr>
      </w:pPr>
      <w:r w:rsidRPr="0079591E">
        <w:rPr>
          <w:rFonts w:ascii="Times New Roman" w:hAnsi="Times New Roman"/>
          <w:sz w:val="28"/>
          <w:szCs w:val="28"/>
        </w:rPr>
        <w:t xml:space="preserve"> В случае если изменения в извещение о проведении конкурса, конкурсную документацию внесены Заказчиком позднее чем за </w:t>
      </w:r>
      <w:r w:rsidR="009307CE" w:rsidRPr="0079591E">
        <w:rPr>
          <w:rFonts w:ascii="Times New Roman" w:hAnsi="Times New Roman"/>
          <w:sz w:val="28"/>
          <w:szCs w:val="28"/>
        </w:rPr>
        <w:t>15</w:t>
      </w:r>
      <w:r w:rsidRPr="0079591E">
        <w:rPr>
          <w:rFonts w:ascii="Times New Roman" w:hAnsi="Times New Roman"/>
          <w:sz w:val="28"/>
          <w:szCs w:val="28"/>
        </w:rPr>
        <w:t xml:space="preserve"> дн</w:t>
      </w:r>
      <w:r w:rsidR="005465FB" w:rsidRPr="0079591E">
        <w:rPr>
          <w:rFonts w:ascii="Times New Roman" w:hAnsi="Times New Roman"/>
          <w:sz w:val="28"/>
          <w:szCs w:val="28"/>
        </w:rPr>
        <w:t>ей</w:t>
      </w:r>
      <w:r w:rsidRPr="0079591E">
        <w:rPr>
          <w:rFonts w:ascii="Times New Roman" w:hAnsi="Times New Roman"/>
          <w:sz w:val="28"/>
          <w:szCs w:val="28"/>
        </w:rPr>
        <w:t xml:space="preserve">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61574D" w:rsidRPr="0079591E" w:rsidRDefault="00C757C1" w:rsidP="0079591E">
      <w:pPr>
        <w:tabs>
          <w:tab w:val="num" w:pos="0"/>
        </w:tabs>
        <w:spacing w:after="0"/>
        <w:ind w:firstLine="709"/>
        <w:jc w:val="both"/>
        <w:rPr>
          <w:rFonts w:ascii="Times New Roman" w:hAnsi="Times New Roman"/>
          <w:sz w:val="28"/>
          <w:szCs w:val="28"/>
        </w:rPr>
      </w:pPr>
      <w:r w:rsidRPr="0079591E">
        <w:rPr>
          <w:rFonts w:ascii="Times New Roman" w:hAnsi="Times New Roman"/>
          <w:sz w:val="28"/>
          <w:szCs w:val="28"/>
        </w:rPr>
        <w:t>2.5.3.</w:t>
      </w:r>
      <w:r w:rsidR="0061574D" w:rsidRPr="0079591E">
        <w:rPr>
          <w:rFonts w:ascii="Times New Roman" w:hAnsi="Times New Roman"/>
          <w:sz w:val="28"/>
          <w:szCs w:val="28"/>
        </w:rPr>
        <w:t>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w:t>
      </w:r>
    </w:p>
    <w:p w:rsidR="0061574D" w:rsidRPr="0079591E" w:rsidRDefault="00C757C1" w:rsidP="0079591E">
      <w:pPr>
        <w:tabs>
          <w:tab w:val="num" w:pos="0"/>
        </w:tabs>
        <w:spacing w:after="0"/>
        <w:ind w:firstLine="709"/>
        <w:jc w:val="both"/>
        <w:rPr>
          <w:rFonts w:ascii="Times New Roman" w:hAnsi="Times New Roman"/>
          <w:sz w:val="28"/>
          <w:szCs w:val="28"/>
        </w:rPr>
      </w:pPr>
      <w:r w:rsidRPr="0079591E">
        <w:rPr>
          <w:rFonts w:ascii="Times New Roman" w:hAnsi="Times New Roman"/>
          <w:sz w:val="28"/>
          <w:szCs w:val="28"/>
        </w:rPr>
        <w:t>2.5.4</w:t>
      </w:r>
      <w:r w:rsidR="0061574D" w:rsidRPr="0079591E">
        <w:rPr>
          <w:rFonts w:ascii="Times New Roman" w:hAnsi="Times New Roman"/>
          <w:sz w:val="28"/>
          <w:szCs w:val="28"/>
        </w:rPr>
        <w:t>. Заявка на участие в конкурсе должна содержать всю указанную Заказчиком в конкурсной документации информацию.</w:t>
      </w:r>
    </w:p>
    <w:p w:rsidR="0061574D" w:rsidRPr="0079591E" w:rsidRDefault="00C757C1" w:rsidP="0079591E">
      <w:pPr>
        <w:tabs>
          <w:tab w:val="num" w:pos="0"/>
        </w:tabs>
        <w:spacing w:after="0"/>
        <w:ind w:firstLine="709"/>
        <w:jc w:val="both"/>
        <w:rPr>
          <w:rFonts w:ascii="Times New Roman" w:hAnsi="Times New Roman"/>
          <w:b/>
          <w:sz w:val="28"/>
          <w:szCs w:val="28"/>
        </w:rPr>
      </w:pPr>
      <w:r w:rsidRPr="0079591E">
        <w:rPr>
          <w:rFonts w:ascii="Times New Roman" w:hAnsi="Times New Roman"/>
          <w:sz w:val="28"/>
          <w:szCs w:val="28"/>
        </w:rPr>
        <w:t>2.5.5</w:t>
      </w:r>
      <w:r w:rsidR="0061574D" w:rsidRPr="0079591E">
        <w:rPr>
          <w:rFonts w:ascii="Times New Roman" w:hAnsi="Times New Roman"/>
          <w:sz w:val="28"/>
          <w:szCs w:val="28"/>
        </w:rPr>
        <w:t xml:space="preserve">. Участник закупки вправе подать только одну заявку на участие в конкурсе в отношении каждого предмета конкурса (лота). </w:t>
      </w:r>
    </w:p>
    <w:p w:rsidR="0061574D" w:rsidRPr="0079591E" w:rsidRDefault="00C757C1" w:rsidP="0079591E">
      <w:pPr>
        <w:tabs>
          <w:tab w:val="num" w:pos="0"/>
        </w:tabs>
        <w:spacing w:after="0"/>
        <w:ind w:firstLine="709"/>
        <w:jc w:val="both"/>
        <w:rPr>
          <w:rFonts w:ascii="Times New Roman" w:hAnsi="Times New Roman"/>
          <w:b/>
          <w:sz w:val="28"/>
          <w:szCs w:val="28"/>
        </w:rPr>
      </w:pPr>
      <w:r w:rsidRPr="0079591E">
        <w:rPr>
          <w:rFonts w:ascii="Times New Roman" w:hAnsi="Times New Roman"/>
          <w:sz w:val="28"/>
          <w:szCs w:val="28"/>
        </w:rPr>
        <w:t>2.5.6</w:t>
      </w:r>
      <w:r w:rsidR="0061574D" w:rsidRPr="0079591E">
        <w:rPr>
          <w:rFonts w:ascii="Times New Roman" w:hAnsi="Times New Roman"/>
          <w:sz w:val="28"/>
          <w:szCs w:val="28"/>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61574D" w:rsidRPr="0079591E" w:rsidRDefault="00C757C1"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2.5.7</w:t>
      </w:r>
      <w:r w:rsidR="0061574D" w:rsidRPr="0079591E">
        <w:rPr>
          <w:rFonts w:ascii="Times New Roman" w:hAnsi="Times New Roman"/>
          <w:sz w:val="28"/>
          <w:szCs w:val="28"/>
        </w:rPr>
        <w:t>. Вскрытие конвертов с заявками на участие в конкурсе осуществляется комиссией публично в день, во время и в месте, указанные в конкурсной документации.</w:t>
      </w:r>
    </w:p>
    <w:p w:rsidR="0061574D" w:rsidRPr="0079591E" w:rsidRDefault="00C757C1"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2.5.8</w:t>
      </w:r>
      <w:r w:rsidR="0061574D" w:rsidRPr="0079591E">
        <w:rPr>
          <w:rFonts w:ascii="Times New Roman" w:hAnsi="Times New Roman"/>
          <w:sz w:val="28"/>
          <w:szCs w:val="28"/>
        </w:rPr>
        <w:t xml:space="preserve">. Комиссией ведется протокол вскрытия конвертов, который подписывается всеми присутствующими членами комиссии и представителем Заказчика и размещается Заказчиком на официальном сайте не позднее трех дней со дня подписания такого протокола. </w:t>
      </w:r>
    </w:p>
    <w:p w:rsidR="0061574D" w:rsidRPr="0079591E" w:rsidRDefault="00C757C1"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2.5.9</w:t>
      </w:r>
      <w:r w:rsidR="0061574D" w:rsidRPr="0079591E">
        <w:rPr>
          <w:rFonts w:ascii="Times New Roman" w:hAnsi="Times New Roman"/>
          <w:sz w:val="28"/>
          <w:szCs w:val="28"/>
        </w:rPr>
        <w:t>. Комиссия рассматривает заявки на участие в конкурсе на соответствие требованиям, установленным конкурсной документацией.</w:t>
      </w:r>
    </w:p>
    <w:p w:rsidR="0061574D" w:rsidRPr="0079591E" w:rsidRDefault="00C757C1"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lastRenderedPageBreak/>
        <w:t>2.5.10</w:t>
      </w:r>
      <w:r w:rsidR="0061574D" w:rsidRPr="0079591E">
        <w:rPr>
          <w:rFonts w:ascii="Times New Roman" w:hAnsi="Times New Roman"/>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документацией, и оформляется протокол, который подписывается всеми присутствующими на заседании членами комиссии и представителем Заказчика. Указанный протокол размещается Заказчиком на официальном сайте не позднее трех дней со дня подписания такого протокола. </w:t>
      </w:r>
    </w:p>
    <w:p w:rsidR="0061574D" w:rsidRPr="0079591E" w:rsidRDefault="00C757C1"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2.5.11</w:t>
      </w:r>
      <w:r w:rsidR="0061574D" w:rsidRPr="0079591E">
        <w:rPr>
          <w:rFonts w:ascii="Times New Roman" w:hAnsi="Times New Roman"/>
          <w:sz w:val="28"/>
          <w:szCs w:val="28"/>
        </w:rPr>
        <w:t>. В случае если подана только одна заявка на участие в конкурсе или допущен только один участник, конкурс признается несостоявшимся, и Заказчик заключает с таким участником договор по цене, не превышающей начальной (максимальной) цены договора (цены лота) и включает в такой договор условия исполнения договора, предложенные таким участников в заявке на участие в конкурсе.</w:t>
      </w:r>
    </w:p>
    <w:p w:rsidR="0061574D" w:rsidRPr="0079591E" w:rsidRDefault="00C757C1"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2.5.12</w:t>
      </w:r>
      <w:r w:rsidR="0061574D" w:rsidRPr="0079591E">
        <w:rPr>
          <w:rFonts w:ascii="Times New Roman" w:hAnsi="Times New Roman"/>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w:t>
      </w:r>
    </w:p>
    <w:p w:rsidR="0061574D" w:rsidRPr="0079591E" w:rsidRDefault="00C757C1"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2.5.13</w:t>
      </w:r>
      <w:r w:rsidR="0061574D" w:rsidRPr="0079591E">
        <w:rPr>
          <w:rFonts w:ascii="Times New Roman" w:hAnsi="Times New Roman"/>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Порядка оценки заявок на участие в конкурсе и запросе предложений (Приложение 1). </w:t>
      </w:r>
    </w:p>
    <w:p w:rsidR="0061574D" w:rsidRPr="0079591E" w:rsidRDefault="00C757C1"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2.5.14</w:t>
      </w:r>
      <w:r w:rsidR="0061574D" w:rsidRPr="0079591E">
        <w:rPr>
          <w:rFonts w:ascii="Times New Roman" w:hAnsi="Times New Roman"/>
          <w:sz w:val="28"/>
          <w:szCs w:val="28"/>
        </w:rPr>
        <w:t>.</w:t>
      </w:r>
      <w:r w:rsidR="0061574D" w:rsidRPr="0079591E">
        <w:rPr>
          <w:rFonts w:ascii="Times New Roman" w:hAnsi="Times New Roman"/>
          <w:b/>
          <w:sz w:val="28"/>
          <w:szCs w:val="28"/>
        </w:rPr>
        <w:t xml:space="preserve"> </w:t>
      </w:r>
      <w:r w:rsidR="0061574D" w:rsidRPr="0079591E">
        <w:rPr>
          <w:rFonts w:ascii="Times New Roman" w:hAnsi="Times New Roman"/>
          <w:sz w:val="28"/>
          <w:szCs w:val="28"/>
        </w:rPr>
        <w:t>На основании результатов оценки и сопоставления заявок на участие в конкурсе, комиссией каждой заявке на участие в конкурсе относительно других заявок участников конкурса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1574D" w:rsidRPr="0079591E" w:rsidRDefault="00C757C1"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sz w:val="28"/>
          <w:szCs w:val="28"/>
        </w:rPr>
        <w:t>2.5.15</w:t>
      </w:r>
      <w:r w:rsidR="0061574D" w:rsidRPr="0079591E">
        <w:rPr>
          <w:rFonts w:ascii="Times New Roman" w:hAnsi="Times New Roman"/>
          <w:sz w:val="28"/>
          <w:szCs w:val="28"/>
        </w:rPr>
        <w:t>.</w:t>
      </w:r>
      <w:r w:rsidR="0061574D" w:rsidRPr="0079591E">
        <w:rPr>
          <w:rFonts w:ascii="Times New Roman" w:hAnsi="Times New Roman"/>
          <w:b/>
          <w:sz w:val="28"/>
          <w:szCs w:val="28"/>
        </w:rPr>
        <w:t xml:space="preserve"> </w:t>
      </w:r>
      <w:r w:rsidR="0061574D" w:rsidRPr="0079591E">
        <w:rPr>
          <w:rFonts w:ascii="Times New Roman" w:hAnsi="Times New Roman"/>
          <w:sz w:val="28"/>
          <w:szCs w:val="28"/>
        </w:rPr>
        <w:t>Победителем конкурса признается участник конкурса, который предложил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о закупке и заявке на участие в конкурсе которого, присвоен первый номер.</w:t>
      </w:r>
    </w:p>
    <w:p w:rsidR="0061574D" w:rsidRPr="0079591E" w:rsidRDefault="00C757C1"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2.5.16</w:t>
      </w:r>
      <w:r w:rsidR="0061574D" w:rsidRPr="0079591E">
        <w:rPr>
          <w:rFonts w:ascii="Times New Roman" w:hAnsi="Times New Roman"/>
          <w:sz w:val="28"/>
          <w:szCs w:val="28"/>
        </w:rPr>
        <w:t xml:space="preserve">. Комиссия ведет протокол оценки и сопоставления заявок на участие в конкурсе, который составляется в двух экземплярах и подписывается всеми присутствующими членами комиссии, представителем Заказчика и победителем </w:t>
      </w:r>
      <w:r w:rsidR="0061574D" w:rsidRPr="0079591E">
        <w:rPr>
          <w:rFonts w:ascii="Times New Roman" w:hAnsi="Times New Roman"/>
          <w:sz w:val="28"/>
          <w:szCs w:val="28"/>
        </w:rPr>
        <w:lastRenderedPageBreak/>
        <w:t xml:space="preserve">конкурса и размещается Заказчиком на официальном сайте не позднее чем через три дня со дня подписания такого протокола. </w:t>
      </w:r>
    </w:p>
    <w:p w:rsidR="0061574D" w:rsidRPr="0079591E" w:rsidRDefault="00C757C1"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2.5.16</w:t>
      </w:r>
      <w:r w:rsidR="0061574D" w:rsidRPr="0079591E">
        <w:rPr>
          <w:rFonts w:ascii="Times New Roman" w:hAnsi="Times New Roman"/>
          <w:sz w:val="28"/>
          <w:szCs w:val="28"/>
        </w:rPr>
        <w:t>.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w:t>
      </w:r>
      <w:r w:rsidRPr="0079591E">
        <w:rPr>
          <w:rFonts w:ascii="Times New Roman" w:hAnsi="Times New Roman"/>
          <w:sz w:val="28"/>
          <w:szCs w:val="28"/>
        </w:rPr>
        <w:t>емый к конкурсной документации.</w:t>
      </w:r>
    </w:p>
    <w:p w:rsidR="00C757C1" w:rsidRPr="0079591E" w:rsidRDefault="00C757C1" w:rsidP="0079591E">
      <w:pPr>
        <w:tabs>
          <w:tab w:val="left" w:pos="540"/>
          <w:tab w:val="left" w:pos="900"/>
        </w:tabs>
        <w:spacing w:after="0"/>
        <w:ind w:firstLine="709"/>
        <w:jc w:val="both"/>
        <w:rPr>
          <w:rFonts w:ascii="Times New Roman" w:hAnsi="Times New Roman"/>
          <w:sz w:val="28"/>
          <w:szCs w:val="28"/>
        </w:rPr>
      </w:pPr>
    </w:p>
    <w:p w:rsidR="0061574D" w:rsidRPr="0079591E" w:rsidRDefault="00C757C1" w:rsidP="0079591E">
      <w:pPr>
        <w:tabs>
          <w:tab w:val="left" w:pos="540"/>
          <w:tab w:val="left" w:pos="900"/>
        </w:tabs>
        <w:spacing w:after="0"/>
        <w:ind w:firstLine="709"/>
        <w:jc w:val="both"/>
        <w:rPr>
          <w:rFonts w:ascii="Times New Roman" w:hAnsi="Times New Roman"/>
          <w:b/>
          <w:sz w:val="28"/>
          <w:szCs w:val="28"/>
        </w:rPr>
      </w:pPr>
      <w:r w:rsidRPr="0079591E">
        <w:rPr>
          <w:rFonts w:ascii="Times New Roman" w:hAnsi="Times New Roman"/>
          <w:b/>
          <w:sz w:val="28"/>
          <w:szCs w:val="28"/>
        </w:rPr>
        <w:t xml:space="preserve">2.6. </w:t>
      </w:r>
      <w:r w:rsidR="0061574D" w:rsidRPr="0079591E">
        <w:rPr>
          <w:rFonts w:ascii="Times New Roman" w:hAnsi="Times New Roman"/>
          <w:b/>
          <w:sz w:val="28"/>
          <w:szCs w:val="28"/>
        </w:rPr>
        <w:t>Закрытые процедуры закупки</w:t>
      </w:r>
    </w:p>
    <w:p w:rsidR="0061574D" w:rsidRPr="0079591E" w:rsidRDefault="00C757C1" w:rsidP="0079591E">
      <w:pPr>
        <w:autoSpaceDE w:val="0"/>
        <w:autoSpaceDN w:val="0"/>
        <w:adjustRightInd w:val="0"/>
        <w:spacing w:after="0"/>
        <w:ind w:firstLine="709"/>
        <w:jc w:val="both"/>
        <w:outlineLvl w:val="3"/>
        <w:rPr>
          <w:rFonts w:ascii="Times New Roman" w:hAnsi="Times New Roman"/>
          <w:sz w:val="28"/>
          <w:szCs w:val="28"/>
        </w:rPr>
      </w:pPr>
      <w:r w:rsidRPr="0079591E">
        <w:rPr>
          <w:rFonts w:ascii="Times New Roman" w:hAnsi="Times New Roman"/>
          <w:sz w:val="28"/>
          <w:szCs w:val="28"/>
        </w:rPr>
        <w:t>2.6.1</w:t>
      </w:r>
      <w:r w:rsidR="0061574D" w:rsidRPr="0079591E">
        <w:rPr>
          <w:rFonts w:ascii="Times New Roman" w:hAnsi="Times New Roman"/>
          <w:sz w:val="28"/>
          <w:szCs w:val="28"/>
        </w:rPr>
        <w:t xml:space="preserve">. Участниками закрытой процедуры закупки являются только лица, специально приглашенные для этой цели Заказчиком. </w:t>
      </w:r>
    </w:p>
    <w:p w:rsidR="0061574D" w:rsidRPr="0079591E" w:rsidRDefault="00C757C1" w:rsidP="0079591E">
      <w:pPr>
        <w:autoSpaceDE w:val="0"/>
        <w:autoSpaceDN w:val="0"/>
        <w:adjustRightInd w:val="0"/>
        <w:spacing w:after="0"/>
        <w:ind w:firstLine="709"/>
        <w:jc w:val="both"/>
        <w:outlineLvl w:val="3"/>
        <w:rPr>
          <w:rFonts w:ascii="Times New Roman" w:hAnsi="Times New Roman"/>
          <w:sz w:val="28"/>
          <w:szCs w:val="28"/>
        </w:rPr>
      </w:pPr>
      <w:r w:rsidRPr="0079591E">
        <w:rPr>
          <w:rFonts w:ascii="Times New Roman" w:hAnsi="Times New Roman"/>
          <w:sz w:val="28"/>
          <w:szCs w:val="28"/>
        </w:rPr>
        <w:t>2.6.2</w:t>
      </w:r>
      <w:r w:rsidR="0061574D" w:rsidRPr="0079591E">
        <w:rPr>
          <w:rFonts w:ascii="Times New Roman" w:hAnsi="Times New Roman"/>
          <w:sz w:val="28"/>
          <w:szCs w:val="28"/>
        </w:rPr>
        <w:t>. Закрытые процедуры могут проводиться в следующих случаях:</w:t>
      </w:r>
    </w:p>
    <w:p w:rsidR="0061574D" w:rsidRPr="0079591E" w:rsidRDefault="0061574D" w:rsidP="0079591E">
      <w:pPr>
        <w:numPr>
          <w:ilvl w:val="0"/>
          <w:numId w:val="4"/>
        </w:numPr>
        <w:tabs>
          <w:tab w:val="left" w:pos="540"/>
          <w:tab w:val="left" w:pos="900"/>
        </w:tabs>
        <w:spacing w:after="0"/>
        <w:ind w:left="0" w:firstLine="709"/>
        <w:jc w:val="both"/>
        <w:rPr>
          <w:rFonts w:ascii="Times New Roman" w:hAnsi="Times New Roman"/>
          <w:sz w:val="28"/>
          <w:szCs w:val="28"/>
        </w:rPr>
      </w:pPr>
      <w:r w:rsidRPr="0079591E">
        <w:rPr>
          <w:rFonts w:ascii="Times New Roman" w:hAnsi="Times New Roman"/>
          <w:sz w:val="28"/>
          <w:szCs w:val="28"/>
        </w:rPr>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61574D" w:rsidRPr="0079591E" w:rsidRDefault="0061574D" w:rsidP="0079591E">
      <w:pPr>
        <w:numPr>
          <w:ilvl w:val="0"/>
          <w:numId w:val="4"/>
        </w:numPr>
        <w:tabs>
          <w:tab w:val="clear" w:pos="360"/>
          <w:tab w:val="num" w:pos="-7230"/>
        </w:tabs>
        <w:spacing w:after="0"/>
        <w:ind w:left="0" w:firstLine="709"/>
        <w:jc w:val="both"/>
        <w:rPr>
          <w:rFonts w:ascii="Times New Roman" w:hAnsi="Times New Roman"/>
          <w:sz w:val="28"/>
          <w:szCs w:val="28"/>
        </w:rPr>
      </w:pPr>
      <w:r w:rsidRPr="0079591E">
        <w:rPr>
          <w:rFonts w:ascii="Times New Roman" w:hAnsi="Times New Roman"/>
          <w:sz w:val="28"/>
          <w:szCs w:val="28"/>
        </w:rPr>
        <w:t>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61574D" w:rsidRPr="0079591E" w:rsidRDefault="0061574D" w:rsidP="0079591E">
      <w:pPr>
        <w:numPr>
          <w:ilvl w:val="0"/>
          <w:numId w:val="4"/>
        </w:numPr>
        <w:tabs>
          <w:tab w:val="left" w:pos="540"/>
          <w:tab w:val="left" w:pos="900"/>
        </w:tabs>
        <w:spacing w:after="0"/>
        <w:ind w:left="0" w:firstLine="709"/>
        <w:jc w:val="both"/>
        <w:rPr>
          <w:rFonts w:ascii="Times New Roman" w:hAnsi="Times New Roman"/>
          <w:sz w:val="28"/>
          <w:szCs w:val="28"/>
        </w:rPr>
      </w:pPr>
      <w:r w:rsidRPr="0079591E">
        <w:rPr>
          <w:rFonts w:ascii="Times New Roman" w:hAnsi="Times New Roman"/>
          <w:sz w:val="28"/>
          <w:szCs w:val="28"/>
        </w:rPr>
        <w:t>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rsidR="0061574D" w:rsidRPr="0079591E" w:rsidRDefault="00C757C1" w:rsidP="0079591E">
      <w:pPr>
        <w:tabs>
          <w:tab w:val="left" w:pos="900"/>
        </w:tabs>
        <w:spacing w:after="0"/>
        <w:ind w:firstLine="709"/>
        <w:jc w:val="both"/>
        <w:rPr>
          <w:rFonts w:ascii="Times New Roman" w:hAnsi="Times New Roman"/>
          <w:sz w:val="28"/>
          <w:szCs w:val="28"/>
        </w:rPr>
      </w:pPr>
      <w:r w:rsidRPr="0079591E">
        <w:rPr>
          <w:rFonts w:ascii="Times New Roman" w:hAnsi="Times New Roman"/>
          <w:sz w:val="28"/>
          <w:szCs w:val="28"/>
        </w:rPr>
        <w:t>2.6.3</w:t>
      </w:r>
      <w:r w:rsidR="0061574D" w:rsidRPr="0079591E">
        <w:rPr>
          <w:rFonts w:ascii="Times New Roman" w:hAnsi="Times New Roman"/>
          <w:sz w:val="28"/>
          <w:szCs w:val="28"/>
        </w:rPr>
        <w:t>. Закрытые процедуры проводятся в соответствии с Положением о закупке с учетом следующих особенностей:</w:t>
      </w:r>
    </w:p>
    <w:p w:rsidR="0061574D" w:rsidRPr="0079591E" w:rsidRDefault="0061574D" w:rsidP="0079591E">
      <w:pPr>
        <w:numPr>
          <w:ilvl w:val="0"/>
          <w:numId w:val="10"/>
        </w:numPr>
        <w:tabs>
          <w:tab w:val="clear" w:pos="360"/>
          <w:tab w:val="num" w:pos="0"/>
          <w:tab w:val="left" w:pos="540"/>
        </w:tabs>
        <w:spacing w:after="0"/>
        <w:ind w:left="0" w:firstLine="709"/>
        <w:jc w:val="both"/>
        <w:rPr>
          <w:rFonts w:ascii="Times New Roman" w:hAnsi="Times New Roman"/>
          <w:sz w:val="28"/>
          <w:szCs w:val="28"/>
        </w:rPr>
      </w:pPr>
      <w:r w:rsidRPr="0079591E">
        <w:rPr>
          <w:rFonts w:ascii="Times New Roman" w:hAnsi="Times New Roman"/>
          <w:sz w:val="28"/>
          <w:szCs w:val="28"/>
        </w:rPr>
        <w:t>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61574D" w:rsidRPr="0079591E" w:rsidRDefault="0061574D" w:rsidP="0079591E">
      <w:pPr>
        <w:numPr>
          <w:ilvl w:val="0"/>
          <w:numId w:val="10"/>
        </w:numPr>
        <w:tabs>
          <w:tab w:val="clear" w:pos="360"/>
          <w:tab w:val="num" w:pos="0"/>
          <w:tab w:val="left" w:pos="540"/>
        </w:tabs>
        <w:spacing w:after="0"/>
        <w:ind w:left="0" w:firstLine="709"/>
        <w:jc w:val="both"/>
        <w:rPr>
          <w:rFonts w:ascii="Times New Roman" w:hAnsi="Times New Roman"/>
          <w:sz w:val="28"/>
          <w:szCs w:val="28"/>
        </w:rPr>
      </w:pPr>
      <w:r w:rsidRPr="0079591E">
        <w:rPr>
          <w:rFonts w:ascii="Times New Roman" w:hAnsi="Times New Roman"/>
          <w:sz w:val="28"/>
          <w:szCs w:val="28"/>
        </w:rPr>
        <w:t>Заказчик не предоставляет документацию о закупке лицам, которым не было направлено приглашение.</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а)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б) 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lastRenderedPageBreak/>
        <w:t>в)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w:t>
      </w:r>
      <w:r w:rsidR="00C757C1" w:rsidRPr="0079591E">
        <w:rPr>
          <w:rFonts w:ascii="Times New Roman" w:hAnsi="Times New Roman"/>
          <w:sz w:val="28"/>
          <w:szCs w:val="28"/>
        </w:rPr>
        <w:t>- и видеозаписи не допускается.</w:t>
      </w:r>
    </w:p>
    <w:p w:rsidR="00C757C1" w:rsidRPr="0079591E" w:rsidRDefault="00C757C1" w:rsidP="0079591E">
      <w:pPr>
        <w:tabs>
          <w:tab w:val="left" w:pos="540"/>
        </w:tabs>
        <w:spacing w:after="0"/>
        <w:ind w:firstLine="709"/>
        <w:jc w:val="both"/>
        <w:rPr>
          <w:rFonts w:ascii="Times New Roman" w:hAnsi="Times New Roman"/>
          <w:sz w:val="28"/>
          <w:szCs w:val="28"/>
        </w:rPr>
      </w:pPr>
    </w:p>
    <w:p w:rsidR="0061574D" w:rsidRPr="0079591E" w:rsidRDefault="00C757C1" w:rsidP="0079591E">
      <w:pPr>
        <w:tabs>
          <w:tab w:val="left" w:pos="0"/>
        </w:tabs>
        <w:spacing w:after="0"/>
        <w:ind w:firstLine="709"/>
        <w:jc w:val="center"/>
        <w:rPr>
          <w:rFonts w:ascii="Times New Roman" w:hAnsi="Times New Roman"/>
          <w:b/>
          <w:sz w:val="28"/>
          <w:szCs w:val="28"/>
        </w:rPr>
      </w:pPr>
      <w:r w:rsidRPr="0079591E">
        <w:rPr>
          <w:rFonts w:ascii="Times New Roman" w:hAnsi="Times New Roman"/>
          <w:b/>
          <w:sz w:val="28"/>
          <w:szCs w:val="28"/>
        </w:rPr>
        <w:t>3</w:t>
      </w:r>
      <w:r w:rsidR="0061574D" w:rsidRPr="0079591E">
        <w:rPr>
          <w:rFonts w:ascii="Times New Roman" w:hAnsi="Times New Roman"/>
          <w:b/>
          <w:sz w:val="28"/>
          <w:szCs w:val="28"/>
        </w:rPr>
        <w:t>. ПОРЯДОК ЗАКЛЮЧЕНИЯ И ИСПОЛНЕНИЯ ДОГОВОРА</w:t>
      </w:r>
    </w:p>
    <w:p w:rsidR="0061574D" w:rsidRPr="0079591E" w:rsidRDefault="00C757C1" w:rsidP="0079591E">
      <w:pPr>
        <w:tabs>
          <w:tab w:val="left" w:pos="540"/>
          <w:tab w:val="num" w:pos="900"/>
        </w:tabs>
        <w:spacing w:after="0"/>
        <w:ind w:firstLine="709"/>
        <w:jc w:val="both"/>
        <w:rPr>
          <w:rFonts w:ascii="Times New Roman" w:hAnsi="Times New Roman"/>
          <w:sz w:val="28"/>
          <w:szCs w:val="28"/>
        </w:rPr>
      </w:pPr>
      <w:r w:rsidRPr="0079591E">
        <w:rPr>
          <w:rFonts w:ascii="Times New Roman" w:hAnsi="Times New Roman"/>
          <w:sz w:val="28"/>
          <w:szCs w:val="28"/>
        </w:rPr>
        <w:t>3.1</w:t>
      </w:r>
      <w:r w:rsidR="0061574D" w:rsidRPr="0079591E">
        <w:rPr>
          <w:rFonts w:ascii="Times New Roman" w:hAnsi="Times New Roman"/>
          <w:sz w:val="28"/>
          <w:szCs w:val="28"/>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Положения о закупке. </w:t>
      </w:r>
    </w:p>
    <w:p w:rsidR="00C90BD1" w:rsidRPr="0079591E" w:rsidRDefault="00C90BD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Федеральным законом от 18.07.2011  № 223-ФЗ «О закупках товаров, работ, услуг отдельными видами юридических лиц»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3.2</w:t>
      </w:r>
      <w:r w:rsidR="0061574D" w:rsidRPr="0079591E">
        <w:rPr>
          <w:rFonts w:ascii="Times New Roman" w:hAnsi="Times New Roman"/>
          <w:sz w:val="28"/>
          <w:szCs w:val="28"/>
        </w:rPr>
        <w:t xml:space="preserve">. 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должен быть заключен Заказчиком не позднее  </w:t>
      </w:r>
      <w:r w:rsidR="009307CE" w:rsidRPr="0079591E">
        <w:rPr>
          <w:rFonts w:ascii="Times New Roman" w:hAnsi="Times New Roman"/>
          <w:i/>
          <w:sz w:val="28"/>
          <w:szCs w:val="28"/>
        </w:rPr>
        <w:t>10</w:t>
      </w:r>
      <w:r w:rsidR="0061574D" w:rsidRPr="0079591E">
        <w:rPr>
          <w:rFonts w:ascii="Times New Roman" w:hAnsi="Times New Roman"/>
          <w:i/>
          <w:sz w:val="28"/>
          <w:szCs w:val="28"/>
        </w:rPr>
        <w:t xml:space="preserve"> (</w:t>
      </w:r>
      <w:r w:rsidR="009307CE" w:rsidRPr="0079591E">
        <w:rPr>
          <w:rFonts w:ascii="Times New Roman" w:hAnsi="Times New Roman"/>
          <w:i/>
          <w:sz w:val="28"/>
          <w:szCs w:val="28"/>
        </w:rPr>
        <w:t>Десяти</w:t>
      </w:r>
      <w:r w:rsidR="0061574D" w:rsidRPr="0079591E">
        <w:rPr>
          <w:rFonts w:ascii="Times New Roman" w:hAnsi="Times New Roman"/>
          <w:i/>
          <w:sz w:val="28"/>
          <w:szCs w:val="28"/>
        </w:rPr>
        <w:t>)</w:t>
      </w:r>
      <w:r w:rsidR="0061574D" w:rsidRPr="0079591E">
        <w:rPr>
          <w:rFonts w:ascii="Times New Roman" w:hAnsi="Times New Roman"/>
          <w:sz w:val="28"/>
          <w:szCs w:val="28"/>
        </w:rPr>
        <w:t xml:space="preserve"> дней со дня подписания итогового протокола.</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3.3</w:t>
      </w:r>
      <w:r w:rsidR="0061574D" w:rsidRPr="0079591E">
        <w:rPr>
          <w:rFonts w:ascii="Times New Roman" w:hAnsi="Times New Roman"/>
          <w:sz w:val="28"/>
          <w:szCs w:val="28"/>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3.4</w:t>
      </w:r>
      <w:r w:rsidR="0061574D" w:rsidRPr="0079591E">
        <w:rPr>
          <w:rFonts w:ascii="Times New Roman" w:hAnsi="Times New Roman"/>
          <w:sz w:val="28"/>
          <w:szCs w:val="28"/>
        </w:rPr>
        <w:t xml:space="preserve">. В случае если участник закупки, обязанный заключить договор, не предоставил Заказчику в срок, указанный в пункте </w:t>
      </w:r>
      <w:r w:rsidR="00C914BB">
        <w:rPr>
          <w:rFonts w:ascii="Times New Roman" w:hAnsi="Times New Roman"/>
          <w:sz w:val="28"/>
          <w:szCs w:val="28"/>
        </w:rPr>
        <w:t>3.2.</w:t>
      </w:r>
      <w:r w:rsidR="0061574D" w:rsidRPr="0079591E">
        <w:rPr>
          <w:rFonts w:ascii="Times New Roman" w:hAnsi="Times New Roman"/>
          <w:sz w:val="28"/>
          <w:szCs w:val="28"/>
        </w:rPr>
        <w:t xml:space="preserve"> Положения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 </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w:t>
      </w:r>
      <w:r w:rsidRPr="0079591E">
        <w:rPr>
          <w:rFonts w:ascii="Times New Roman" w:hAnsi="Times New Roman"/>
          <w:sz w:val="28"/>
          <w:szCs w:val="28"/>
        </w:rPr>
        <w:lastRenderedPageBreak/>
        <w:t>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3.5</w:t>
      </w:r>
      <w:r w:rsidR="0061574D" w:rsidRPr="0079591E">
        <w:rPr>
          <w:rFonts w:ascii="Times New Roman" w:hAnsi="Times New Roman"/>
          <w:sz w:val="28"/>
          <w:szCs w:val="28"/>
        </w:rPr>
        <w:t>. В случае если участник закупки, обязанный заключить договор, признан уклонившимся от заключения договора, Заказчик имеет право:</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заключить договор с участником закупки, предложившим такую же, как победитель цену договора или предложение о цене договора которого, содержит лучшие условия по цене договора, следующие после предложенных победителем закупки условий или заявке на участие в закупке которого, присвоен следующий порядковый номер;</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обратиться в суд с требованием о понуждении победителя заключить договор, а также возместить убытки, причиненные уклонением от заключения договора;</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провести новую процедуру закупки.</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 xml:space="preserve">В случае признания участника закупки уклонившимся от заключения договора, Заказчик составляет протокол об отказе от заключения договора с таким участником в течение одного рабочего дня после истечения срока, указанного в пункте </w:t>
      </w:r>
      <w:r w:rsidR="00C757C1" w:rsidRPr="0079591E">
        <w:rPr>
          <w:rFonts w:ascii="Times New Roman" w:hAnsi="Times New Roman"/>
          <w:sz w:val="28"/>
          <w:szCs w:val="28"/>
        </w:rPr>
        <w:t>3.2.</w:t>
      </w:r>
      <w:r w:rsidRPr="0079591E">
        <w:rPr>
          <w:rFonts w:ascii="Times New Roman" w:hAnsi="Times New Roman"/>
          <w:sz w:val="28"/>
          <w:szCs w:val="28"/>
        </w:rPr>
        <w:t xml:space="preserve"> Положения о закупке и размещает его на официальном сайте не позднее чем через три дня со дня подписания такого протокола. </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3.6</w:t>
      </w:r>
      <w:r w:rsidR="0061574D" w:rsidRPr="0079591E">
        <w:rPr>
          <w:rFonts w:ascii="Times New Roman" w:hAnsi="Times New Roman"/>
          <w:sz w:val="28"/>
          <w:szCs w:val="28"/>
        </w:rPr>
        <w:t>. При заключении и исполнении договора не допускается изменение его условий по сравнению с указанными в извещении о закупке, документации о закупке и протоколе, составленном по результатам закупки, кроме случаев, предусмотренных настоящим разделом Положения о закупке.</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3.7</w:t>
      </w:r>
      <w:r w:rsidR="0061574D" w:rsidRPr="0079591E">
        <w:rPr>
          <w:rFonts w:ascii="Times New Roman" w:hAnsi="Times New Roman"/>
          <w:sz w:val="28"/>
          <w:szCs w:val="28"/>
        </w:rPr>
        <w:t xml:space="preserve">.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 Преддоговорные переговоры должны входить в сроки заключения договоров. </w:t>
      </w:r>
    </w:p>
    <w:p w:rsidR="0061574D" w:rsidRPr="0079591E" w:rsidRDefault="00C757C1" w:rsidP="0079591E">
      <w:pPr>
        <w:tabs>
          <w:tab w:val="left" w:pos="540"/>
        </w:tabs>
        <w:spacing w:after="0"/>
        <w:ind w:firstLine="709"/>
        <w:jc w:val="both"/>
        <w:rPr>
          <w:rFonts w:ascii="Times New Roman" w:hAnsi="Times New Roman"/>
          <w:i/>
          <w:sz w:val="28"/>
          <w:szCs w:val="28"/>
        </w:rPr>
      </w:pPr>
      <w:r w:rsidRPr="0079591E">
        <w:rPr>
          <w:rFonts w:ascii="Times New Roman" w:hAnsi="Times New Roman"/>
          <w:sz w:val="28"/>
          <w:szCs w:val="28"/>
        </w:rPr>
        <w:t>3.8</w:t>
      </w:r>
      <w:r w:rsidR="0061574D" w:rsidRPr="0079591E">
        <w:rPr>
          <w:rFonts w:ascii="Times New Roman" w:hAnsi="Times New Roman"/>
          <w:sz w:val="28"/>
          <w:szCs w:val="28"/>
        </w:rPr>
        <w:t xml:space="preserve">. В случае если Заказчиком в документации о закупке были предусмотрены начальные (максимальные) цены за единицу товара, работы, услуги, Заказчик включает соответствующие цены в текст договора (в смету, спецификацию, иное приложение) с сохранением пропорционального соотношения этих цен путем применения к начальным (максимальным) ценам за единицу товара, работы, услуги понижающего коэффициента. Понижающий коэффициент рассчитывается путем </w:t>
      </w:r>
      <w:r w:rsidR="0061574D" w:rsidRPr="0079591E">
        <w:rPr>
          <w:rFonts w:ascii="Times New Roman" w:hAnsi="Times New Roman"/>
          <w:sz w:val="28"/>
          <w:szCs w:val="28"/>
        </w:rPr>
        <w:lastRenderedPageBreak/>
        <w:t>деления цены, предложенной в ходе процедуры закупки участником закупки, обязанным заключить договор, на начальную (максимальную) цену договора.</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3.9</w:t>
      </w:r>
      <w:r w:rsidR="0061574D" w:rsidRPr="0079591E">
        <w:rPr>
          <w:rFonts w:ascii="Times New Roman" w:hAnsi="Times New Roman"/>
          <w:sz w:val="28"/>
          <w:szCs w:val="28"/>
        </w:rPr>
        <w:t>. Заказчик по согласованию с участником при заключении и исполнении договора вправе изменить:</w:t>
      </w:r>
    </w:p>
    <w:p w:rsidR="0061574D" w:rsidRPr="0079591E" w:rsidRDefault="0061574D"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1) количество товара, объем работы или услуги не более чем на десять процентов. При этом цена договора должна быть изменена пропорционально количеству товара, объему работы или услуги, исходя из установленной в договоре цены единицы товара, работы или услуги, но не более чем на десять процентов цены договора. </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2) сроки исполнения обязательств по договору, в случае если необходимость изменения сроков вызвана просрочкой выполнения Заказчиком своих обязательств по договору, но при условии, если срок исполнения договора не являлся критерием оценки заявок при проведении конкурса, запроса предложений или обстоятельствами непреодолимой силы;</w:t>
      </w:r>
    </w:p>
    <w:p w:rsidR="0061574D" w:rsidRPr="0079591E" w:rsidRDefault="0061574D"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 цену договора:</w:t>
      </w:r>
    </w:p>
    <w:p w:rsidR="0061574D" w:rsidRPr="0079591E" w:rsidRDefault="0061574D" w:rsidP="0079591E">
      <w:pPr>
        <w:tabs>
          <w:tab w:val="left" w:pos="540"/>
          <w:tab w:val="num" w:pos="1080"/>
        </w:tabs>
        <w:spacing w:after="0"/>
        <w:ind w:firstLine="709"/>
        <w:jc w:val="both"/>
        <w:rPr>
          <w:rFonts w:ascii="Times New Roman" w:hAnsi="Times New Roman"/>
          <w:sz w:val="28"/>
          <w:szCs w:val="28"/>
        </w:rPr>
      </w:pPr>
      <w:r w:rsidRPr="0079591E">
        <w:rPr>
          <w:rFonts w:ascii="Times New Roman" w:hAnsi="Times New Roman"/>
          <w:sz w:val="28"/>
          <w:szCs w:val="28"/>
        </w:rPr>
        <w:t>путем ее уменьшения без изменения иных условий исполнения договора;</w:t>
      </w:r>
    </w:p>
    <w:p w:rsidR="0061574D" w:rsidRPr="0079591E" w:rsidRDefault="0061574D" w:rsidP="0079591E">
      <w:pPr>
        <w:autoSpaceDE w:val="0"/>
        <w:autoSpaceDN w:val="0"/>
        <w:adjustRightInd w:val="0"/>
        <w:spacing w:after="0"/>
        <w:ind w:firstLine="709"/>
        <w:jc w:val="both"/>
        <w:outlineLvl w:val="1"/>
        <w:rPr>
          <w:rFonts w:ascii="Times New Roman" w:hAnsi="Times New Roman"/>
          <w:sz w:val="28"/>
          <w:szCs w:val="28"/>
        </w:rPr>
      </w:pPr>
      <w:r w:rsidRPr="0079591E">
        <w:rPr>
          <w:rFonts w:ascii="Times New Roman" w:hAnsi="Times New Roman"/>
          <w:sz w:val="28"/>
          <w:szCs w:val="28"/>
        </w:rPr>
        <w:t>в случае изменения в соответствии с законодательством Российской Федерации регулируемых государством цен (тарифов).</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3.10</w:t>
      </w:r>
      <w:r w:rsidR="0061574D" w:rsidRPr="0079591E">
        <w:rPr>
          <w:rFonts w:ascii="Times New Roman" w:hAnsi="Times New Roman"/>
          <w:sz w:val="28"/>
          <w:szCs w:val="28"/>
        </w:rPr>
        <w:t>. В случае если при заключении и исполнении договора изменяются объем, цена закупаемого товара, работы, услуги или сроки исполнения договора по сравнению с указанными в извещении о закупке, документации о закупке,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3.11</w:t>
      </w:r>
      <w:r w:rsidR="0061574D" w:rsidRPr="0079591E">
        <w:rPr>
          <w:rFonts w:ascii="Times New Roman" w:hAnsi="Times New Roman"/>
          <w:sz w:val="28"/>
          <w:szCs w:val="28"/>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3.12</w:t>
      </w:r>
      <w:r w:rsidR="0061574D" w:rsidRPr="0079591E">
        <w:rPr>
          <w:rFonts w:ascii="Times New Roman" w:hAnsi="Times New Roman"/>
          <w:sz w:val="28"/>
          <w:szCs w:val="28"/>
        </w:rPr>
        <w:t>. Расторжение договора допускается по основаниям и в порядке, предусмотренном гражданским законодательством и договором.</w:t>
      </w:r>
      <w:bookmarkStart w:id="3" w:name="_Ref314421904"/>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3.13</w:t>
      </w:r>
      <w:r w:rsidR="0061574D" w:rsidRPr="0079591E">
        <w:rPr>
          <w:rFonts w:ascii="Times New Roman" w:hAnsi="Times New Roman"/>
          <w:sz w:val="28"/>
          <w:szCs w:val="28"/>
        </w:rPr>
        <w:t>.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w:t>
      </w:r>
      <w:bookmarkEnd w:id="3"/>
      <w:r w:rsidR="001A0D49" w:rsidRPr="0079591E">
        <w:rPr>
          <w:rFonts w:ascii="Times New Roman" w:hAnsi="Times New Roman"/>
          <w:sz w:val="28"/>
          <w:szCs w:val="28"/>
        </w:rPr>
        <w:t xml:space="preserve">. </w:t>
      </w:r>
      <w:r w:rsidR="0061574D" w:rsidRPr="0079591E">
        <w:rPr>
          <w:rFonts w:ascii="Times New Roman" w:hAnsi="Times New Roman"/>
          <w:sz w:val="28"/>
          <w:szCs w:val="28"/>
        </w:rPr>
        <w:t>В случае неполучения соответствующего предварительного согласования и (или) одобрения, Заказчик обязан отказаться от заключения договора.</w:t>
      </w:r>
    </w:p>
    <w:p w:rsidR="0061574D" w:rsidRPr="0079591E" w:rsidRDefault="00C757C1"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lastRenderedPageBreak/>
        <w:t>3.14</w:t>
      </w:r>
      <w:r w:rsidR="0061574D" w:rsidRPr="0079591E">
        <w:rPr>
          <w:rFonts w:ascii="Times New Roman" w:hAnsi="Times New Roman"/>
          <w:sz w:val="28"/>
          <w:szCs w:val="28"/>
        </w:rPr>
        <w:t xml:space="preserve">. В случае если предварительное согласие и (или) одобрение сделки, предусмотренное пунктом </w:t>
      </w:r>
      <w:r w:rsidRPr="0079591E">
        <w:rPr>
          <w:rFonts w:ascii="Times New Roman" w:hAnsi="Times New Roman"/>
          <w:sz w:val="28"/>
          <w:szCs w:val="28"/>
        </w:rPr>
        <w:t>3.13</w:t>
      </w:r>
      <w:r w:rsidR="0061574D" w:rsidRPr="0079591E">
        <w:rPr>
          <w:rFonts w:ascii="Times New Roman" w:hAnsi="Times New Roman"/>
          <w:sz w:val="28"/>
          <w:szCs w:val="28"/>
        </w:rPr>
        <w:t xml:space="preserve"> Положения о закупке, не может быть получено в срок, указанный в пункте </w:t>
      </w:r>
      <w:r w:rsidRPr="0079591E">
        <w:rPr>
          <w:rFonts w:ascii="Times New Roman" w:hAnsi="Times New Roman"/>
          <w:sz w:val="28"/>
          <w:szCs w:val="28"/>
        </w:rPr>
        <w:t>3.2</w:t>
      </w:r>
      <w:r w:rsidR="0061574D" w:rsidRPr="0079591E">
        <w:rPr>
          <w:rFonts w:ascii="Times New Roman" w:hAnsi="Times New Roman"/>
          <w:sz w:val="28"/>
          <w:szCs w:val="28"/>
        </w:rPr>
        <w:t xml:space="preserve">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 </w:t>
      </w:r>
    </w:p>
    <w:p w:rsidR="00E00BB4" w:rsidRPr="0079591E" w:rsidRDefault="00E00BB4" w:rsidP="0079591E">
      <w:pPr>
        <w:tabs>
          <w:tab w:val="left" w:pos="0"/>
        </w:tabs>
        <w:spacing w:after="0"/>
        <w:jc w:val="center"/>
        <w:rPr>
          <w:rFonts w:ascii="Times New Roman" w:hAnsi="Times New Roman"/>
          <w:b/>
          <w:sz w:val="28"/>
          <w:szCs w:val="28"/>
        </w:rPr>
      </w:pPr>
    </w:p>
    <w:p w:rsidR="00E00BB4" w:rsidRPr="0079591E" w:rsidRDefault="00E00BB4" w:rsidP="0079591E">
      <w:pPr>
        <w:tabs>
          <w:tab w:val="left" w:pos="0"/>
        </w:tabs>
        <w:spacing w:after="0"/>
        <w:jc w:val="center"/>
        <w:rPr>
          <w:rFonts w:ascii="Times New Roman" w:hAnsi="Times New Roman"/>
          <w:b/>
          <w:sz w:val="28"/>
          <w:szCs w:val="28"/>
        </w:rPr>
      </w:pPr>
      <w:r w:rsidRPr="0079591E">
        <w:rPr>
          <w:rFonts w:ascii="Times New Roman" w:hAnsi="Times New Roman"/>
          <w:b/>
          <w:sz w:val="28"/>
          <w:szCs w:val="28"/>
        </w:rPr>
        <w:t>4. ЗАКУПКИ С УЧАСТИЕМ СУБЪЕКТОВ МАЛОГО И СРЕДНЕГО ПРЕДПРИНИМАТЕЛЬСТВА</w:t>
      </w:r>
    </w:p>
    <w:p w:rsidR="00E00BB4" w:rsidRPr="0079591E" w:rsidRDefault="00E00BB4" w:rsidP="0079591E">
      <w:pPr>
        <w:tabs>
          <w:tab w:val="left" w:pos="0"/>
        </w:tabs>
        <w:spacing w:after="0"/>
        <w:jc w:val="center"/>
        <w:rPr>
          <w:rFonts w:ascii="Times New Roman" w:hAnsi="Times New Roman"/>
          <w:b/>
          <w:sz w:val="28"/>
          <w:szCs w:val="28"/>
        </w:rPr>
      </w:pPr>
    </w:p>
    <w:p w:rsidR="003720E8" w:rsidRPr="0079591E" w:rsidRDefault="00E00BB4" w:rsidP="0079591E">
      <w:pPr>
        <w:tabs>
          <w:tab w:val="left" w:pos="0"/>
        </w:tabs>
        <w:spacing w:after="0"/>
        <w:ind w:firstLine="709"/>
        <w:jc w:val="both"/>
        <w:rPr>
          <w:rFonts w:ascii="Times New Roman" w:hAnsi="Times New Roman"/>
          <w:b/>
          <w:sz w:val="28"/>
          <w:szCs w:val="28"/>
        </w:rPr>
      </w:pPr>
      <w:r w:rsidRPr="0079591E">
        <w:rPr>
          <w:rFonts w:ascii="Times New Roman" w:hAnsi="Times New Roman"/>
          <w:b/>
          <w:sz w:val="28"/>
          <w:szCs w:val="28"/>
        </w:rPr>
        <w:t>4.1.</w:t>
      </w:r>
      <w:r w:rsidR="003720E8" w:rsidRPr="0079591E">
        <w:rPr>
          <w:rFonts w:ascii="Times New Roman" w:hAnsi="Times New Roman"/>
          <w:b/>
          <w:sz w:val="28"/>
          <w:szCs w:val="28"/>
        </w:rPr>
        <w:t xml:space="preserve"> </w:t>
      </w:r>
      <w:r w:rsidRPr="0079591E">
        <w:rPr>
          <w:rFonts w:ascii="Times New Roman" w:hAnsi="Times New Roman"/>
          <w:b/>
          <w:sz w:val="28"/>
          <w:szCs w:val="28"/>
        </w:rPr>
        <w:t>Особенности участия субъектов малого и среднего предпринимательства</w:t>
      </w:r>
    </w:p>
    <w:p w:rsidR="003720E8" w:rsidRPr="0079591E" w:rsidRDefault="00E00BB4"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4.1.1</w:t>
      </w:r>
      <w:r w:rsidR="003720E8" w:rsidRPr="0079591E">
        <w:rPr>
          <w:rFonts w:ascii="Times New Roman" w:hAnsi="Times New Roman"/>
          <w:sz w:val="28"/>
          <w:szCs w:val="28"/>
        </w:rPr>
        <w:t>. Закупки у субъектов малого и среднего предпринимательства осуществляются путем проведения предусмотренных Положением о закупке торгов, иных способов закупки:</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а) участниками которых являются любые лица, указанные в </w:t>
      </w:r>
      <w:hyperlink r:id="rId18" w:history="1">
        <w:r w:rsidRPr="0079591E">
          <w:rPr>
            <w:rFonts w:ascii="Times New Roman" w:hAnsi="Times New Roman"/>
            <w:sz w:val="28"/>
            <w:szCs w:val="28"/>
          </w:rPr>
          <w:t>части 5 статьи 3</w:t>
        </w:r>
      </w:hyperlink>
      <w:r w:rsidRPr="0079591E">
        <w:rPr>
          <w:rFonts w:ascii="Times New Roman" w:hAnsi="Times New Roman"/>
          <w:sz w:val="28"/>
          <w:szCs w:val="28"/>
        </w:rPr>
        <w:t xml:space="preserve"> Закона № 223-ФЗ, в том числе субъекты малого и среднего предпринимательства;</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б) участниками которых являются только субъекты малого и среднего предпринимательства;</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720E8" w:rsidRPr="0079591E" w:rsidRDefault="00E00BB4"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4.1.2</w:t>
      </w:r>
      <w:r w:rsidR="003720E8" w:rsidRPr="0079591E">
        <w:rPr>
          <w:rFonts w:ascii="Times New Roman" w:hAnsi="Times New Roman"/>
          <w:sz w:val="28"/>
          <w:szCs w:val="28"/>
        </w:rPr>
        <w:t xml:space="preserve">. Для проведения торгов, иных способов закупки, предусмотренных Положением о закупке, в соответствии с </w:t>
      </w:r>
      <w:hyperlink r:id="rId19"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(далее – Положение об особенностях участия субъектов малого и среднего предпринимательства),  Заказчик обязан утвердить перечень товаров, работ, услуг, закупки которых осуществляются у субъектов малого и среднего предпринимательства (далее - Перечень).</w:t>
      </w:r>
    </w:p>
    <w:p w:rsidR="003720E8" w:rsidRPr="0079591E" w:rsidRDefault="00E00BB4"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4.1.3</w:t>
      </w:r>
      <w:r w:rsidR="003720E8" w:rsidRPr="0079591E">
        <w:rPr>
          <w:rFonts w:ascii="Times New Roman" w:hAnsi="Times New Roman"/>
          <w:sz w:val="28"/>
          <w:szCs w:val="28"/>
        </w:rPr>
        <w:t>. Заказчик размещает Перечень в Единой информационной системе, а также на сайте Заказчика в информационно-телекоммуникационной сети «Интернет».</w:t>
      </w:r>
    </w:p>
    <w:p w:rsidR="003720E8" w:rsidRPr="0079591E" w:rsidRDefault="00E00BB4" w:rsidP="0079591E">
      <w:pPr>
        <w:tabs>
          <w:tab w:val="left" w:pos="0"/>
        </w:tabs>
        <w:spacing w:after="0"/>
        <w:ind w:firstLine="709"/>
        <w:jc w:val="both"/>
        <w:rPr>
          <w:rFonts w:ascii="Times New Roman" w:hAnsi="Times New Roman"/>
          <w:sz w:val="28"/>
          <w:szCs w:val="28"/>
        </w:rPr>
      </w:pPr>
      <w:r w:rsidRPr="0079591E">
        <w:rPr>
          <w:rFonts w:ascii="Times New Roman" w:hAnsi="Times New Roman"/>
          <w:sz w:val="28"/>
          <w:szCs w:val="28"/>
        </w:rPr>
        <w:t>4.1.</w:t>
      </w:r>
      <w:r w:rsidR="00B30485" w:rsidRPr="0079591E">
        <w:rPr>
          <w:rFonts w:ascii="Times New Roman" w:hAnsi="Times New Roman"/>
          <w:sz w:val="28"/>
          <w:szCs w:val="28"/>
        </w:rPr>
        <w:t>4</w:t>
      </w:r>
      <w:r w:rsidR="003720E8" w:rsidRPr="0079591E">
        <w:rPr>
          <w:rFonts w:ascii="Times New Roman" w:hAnsi="Times New Roman"/>
          <w:sz w:val="28"/>
          <w:szCs w:val="28"/>
        </w:rPr>
        <w:t xml:space="preserve">. Участники закупки, осуществляемой в соответствии с </w:t>
      </w:r>
      <w:hyperlink r:id="rId20"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w:t>
      </w:r>
      <w:r w:rsidR="00B30485" w:rsidRPr="0079591E">
        <w:rPr>
          <w:rFonts w:ascii="Times New Roman" w:hAnsi="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N </w:t>
      </w:r>
      <w:r w:rsidR="00B30485" w:rsidRPr="0079591E">
        <w:rPr>
          <w:rFonts w:ascii="Times New Roman" w:hAnsi="Times New Roman"/>
          <w:sz w:val="28"/>
          <w:szCs w:val="28"/>
        </w:rPr>
        <w:lastRenderedPageBreak/>
        <w:t>1352 (далее - Положения об особенностях участия субъектов малого и среднего предпринимательства в закупках товаров, работ, услуг)</w:t>
      </w:r>
      <w:r w:rsidR="003720E8" w:rsidRPr="0079591E">
        <w:rPr>
          <w:rFonts w:ascii="Times New Roman" w:hAnsi="Times New Roman"/>
          <w:sz w:val="28"/>
          <w:szCs w:val="28"/>
        </w:rPr>
        <w:t xml:space="preserve">, обязаны декларировать в заявках на участие в закупках свою принадлежность к субъектам малого и среднего предпринимательства. Форма декларации о соответствии участника закупки критериям отнесения к субъектам малого и среднего предпринимательства, установленным </w:t>
      </w:r>
      <w:hyperlink r:id="rId21" w:history="1">
        <w:r w:rsidR="003720E8" w:rsidRPr="0079591E">
          <w:rPr>
            <w:rFonts w:ascii="Times New Roman" w:hAnsi="Times New Roman"/>
            <w:sz w:val="28"/>
            <w:szCs w:val="28"/>
          </w:rPr>
          <w:t>статьей 4</w:t>
        </w:r>
      </w:hyperlink>
      <w:r w:rsidR="003720E8" w:rsidRPr="0079591E">
        <w:rPr>
          <w:rFonts w:ascii="Times New Roman" w:hAnsi="Times New Roman"/>
          <w:sz w:val="28"/>
          <w:szCs w:val="28"/>
        </w:rPr>
        <w:t xml:space="preserve"> </w:t>
      </w:r>
      <w:r w:rsidRPr="0079591E">
        <w:rPr>
          <w:rFonts w:ascii="Times New Roman" w:hAnsi="Times New Roman"/>
          <w:sz w:val="28"/>
          <w:szCs w:val="28"/>
        </w:rPr>
        <w:t xml:space="preserve">Федерального закона </w:t>
      </w:r>
      <w:r w:rsidR="003720E8" w:rsidRPr="0079591E">
        <w:rPr>
          <w:rFonts w:ascii="Times New Roman" w:hAnsi="Times New Roman"/>
          <w:sz w:val="28"/>
          <w:szCs w:val="28"/>
        </w:rPr>
        <w:t>№ 209-ФЗ</w:t>
      </w:r>
      <w:r w:rsidRPr="0079591E">
        <w:rPr>
          <w:rFonts w:ascii="Times New Roman" w:hAnsi="Times New Roman"/>
          <w:sz w:val="28"/>
          <w:szCs w:val="28"/>
        </w:rPr>
        <w:t xml:space="preserve"> от 24.07.2007 г.</w:t>
      </w:r>
      <w:r w:rsidR="003720E8" w:rsidRPr="0079591E">
        <w:rPr>
          <w:rFonts w:ascii="Times New Roman" w:hAnsi="Times New Roman"/>
          <w:sz w:val="28"/>
          <w:szCs w:val="28"/>
        </w:rPr>
        <w:t xml:space="preserve"> (далее - декларация), утверждена Заказчиком и является Приложением 2 к настоящему Положению о закупке.</w:t>
      </w:r>
    </w:p>
    <w:p w:rsidR="003720E8" w:rsidRPr="0079591E" w:rsidRDefault="00B30485"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4.1.5</w:t>
      </w:r>
      <w:r w:rsidR="003720E8" w:rsidRPr="0079591E">
        <w:rPr>
          <w:rFonts w:ascii="Times New Roman" w:hAnsi="Times New Roman"/>
          <w:sz w:val="28"/>
          <w:szCs w:val="28"/>
        </w:rPr>
        <w:t>. При осуществлении закупки в электронной форме декларация включается в состав заявки в форме электронного документа.</w:t>
      </w:r>
    </w:p>
    <w:p w:rsidR="003720E8" w:rsidRPr="0079591E" w:rsidRDefault="00B30485"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4.1.6</w:t>
      </w:r>
      <w:r w:rsidR="003720E8" w:rsidRPr="0079591E">
        <w:rPr>
          <w:rFonts w:ascii="Times New Roman" w:hAnsi="Times New Roman"/>
          <w:sz w:val="28"/>
          <w:szCs w:val="28"/>
        </w:rPr>
        <w:t xml:space="preserve">. При осуществлении закупки в соответствии с </w:t>
      </w:r>
      <w:hyperlink r:id="rId22"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w:t>
      </w:r>
      <w:hyperlink r:id="rId23" w:history="1">
        <w:r w:rsidR="003720E8" w:rsidRPr="0079591E">
          <w:rPr>
            <w:rFonts w:ascii="Times New Roman" w:hAnsi="Times New Roman"/>
            <w:sz w:val="28"/>
            <w:szCs w:val="28"/>
          </w:rPr>
          <w:t>статьей 4</w:t>
        </w:r>
      </w:hyperlink>
      <w:r w:rsidR="003720E8" w:rsidRPr="0079591E">
        <w:rPr>
          <w:rFonts w:ascii="Times New Roman" w:hAnsi="Times New Roman"/>
          <w:sz w:val="28"/>
          <w:szCs w:val="28"/>
        </w:rPr>
        <w:t xml:space="preserve"> </w:t>
      </w:r>
      <w:r w:rsidRPr="0079591E">
        <w:rPr>
          <w:rFonts w:ascii="Times New Roman" w:hAnsi="Times New Roman"/>
          <w:sz w:val="28"/>
          <w:szCs w:val="28"/>
        </w:rPr>
        <w:t>Федерального закона № 209-ФЗ от 24.07.2007 г</w:t>
      </w:r>
      <w:r w:rsidR="003720E8" w:rsidRPr="0079591E">
        <w:rPr>
          <w:rFonts w:ascii="Times New Roman" w:hAnsi="Times New Roman"/>
          <w:sz w:val="28"/>
          <w:szCs w:val="28"/>
        </w:rPr>
        <w:t>.</w:t>
      </w:r>
    </w:p>
    <w:p w:rsidR="003720E8" w:rsidRPr="0079591E" w:rsidRDefault="00B30485"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4.1.7</w:t>
      </w:r>
      <w:r w:rsidR="003720E8" w:rsidRPr="0079591E">
        <w:rPr>
          <w:rFonts w:ascii="Times New Roman" w:hAnsi="Times New Roman"/>
          <w:sz w:val="28"/>
          <w:szCs w:val="28"/>
        </w:rPr>
        <w:t xml:space="preserve">. При осуществлении закупки в соответствии с </w:t>
      </w:r>
      <w:hyperlink r:id="rId24" w:history="1">
        <w:r w:rsidR="003720E8" w:rsidRPr="0079591E">
          <w:rPr>
            <w:rFonts w:ascii="Times New Roman" w:hAnsi="Times New Roman"/>
            <w:sz w:val="28"/>
            <w:szCs w:val="28"/>
          </w:rPr>
          <w:t>подпунктом «а»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71648C" w:rsidRPr="0079591E" w:rsidRDefault="0071648C" w:rsidP="0079591E">
      <w:pPr>
        <w:widowControl w:val="0"/>
        <w:autoSpaceDE w:val="0"/>
        <w:autoSpaceDN w:val="0"/>
        <w:adjustRightInd w:val="0"/>
        <w:spacing w:after="0"/>
        <w:ind w:firstLine="709"/>
        <w:jc w:val="both"/>
        <w:rPr>
          <w:rFonts w:ascii="Times New Roman" w:hAnsi="Times New Roman"/>
          <w:sz w:val="28"/>
          <w:szCs w:val="28"/>
        </w:rPr>
      </w:pPr>
    </w:p>
    <w:p w:rsidR="003720E8" w:rsidRPr="0079591E" w:rsidRDefault="00E00BB4" w:rsidP="0079591E">
      <w:pPr>
        <w:tabs>
          <w:tab w:val="left" w:pos="540"/>
        </w:tabs>
        <w:spacing w:after="0"/>
        <w:ind w:firstLine="709"/>
        <w:jc w:val="both"/>
        <w:rPr>
          <w:rFonts w:ascii="Times New Roman" w:hAnsi="Times New Roman"/>
          <w:b/>
          <w:sz w:val="28"/>
          <w:szCs w:val="28"/>
        </w:rPr>
      </w:pPr>
      <w:r w:rsidRPr="0079591E">
        <w:rPr>
          <w:rFonts w:ascii="Times New Roman" w:hAnsi="Times New Roman"/>
          <w:b/>
          <w:sz w:val="28"/>
          <w:szCs w:val="28"/>
        </w:rPr>
        <w:t xml:space="preserve">4.2. </w:t>
      </w:r>
      <w:r w:rsidR="003720E8" w:rsidRPr="0079591E">
        <w:rPr>
          <w:rFonts w:ascii="Times New Roman" w:hAnsi="Times New Roman"/>
          <w:b/>
          <w:sz w:val="28"/>
          <w:szCs w:val="28"/>
        </w:rPr>
        <w:t>Особенности проведения торгов, иных способов закупок, в которых участниками закупок являются только субъекты малого и среднего предпринимательства</w:t>
      </w:r>
    </w:p>
    <w:p w:rsidR="003720E8" w:rsidRPr="0079591E" w:rsidRDefault="00B30485"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4.2.1</w:t>
      </w:r>
      <w:r w:rsidR="003720E8" w:rsidRPr="0079591E">
        <w:rPr>
          <w:rFonts w:ascii="Times New Roman" w:hAnsi="Times New Roman"/>
          <w:sz w:val="28"/>
          <w:szCs w:val="28"/>
        </w:rPr>
        <w:t>.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3720E8" w:rsidRPr="0079591E" w:rsidRDefault="00B30485"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4.2.2</w:t>
      </w:r>
      <w:r w:rsidR="003720E8" w:rsidRPr="0079591E">
        <w:rPr>
          <w:rFonts w:ascii="Times New Roman" w:hAnsi="Times New Roman"/>
          <w:sz w:val="28"/>
          <w:szCs w:val="28"/>
        </w:rPr>
        <w:t>.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3720E8" w:rsidRPr="0079591E" w:rsidRDefault="00B30485"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4.2.3</w:t>
      </w:r>
      <w:r w:rsidR="003720E8" w:rsidRPr="0079591E">
        <w:rPr>
          <w:rFonts w:ascii="Times New Roman" w:hAnsi="Times New Roman"/>
          <w:sz w:val="28"/>
          <w:szCs w:val="28"/>
        </w:rPr>
        <w:t xml:space="preserve">. При осуществлении закупки в соответствии с </w:t>
      </w:r>
      <w:hyperlink r:id="rId25"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3720E8" w:rsidRPr="0079591E" w:rsidRDefault="00B30485" w:rsidP="0079591E">
      <w:pPr>
        <w:widowControl w:val="0"/>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lastRenderedPageBreak/>
        <w:t>4.2.4</w:t>
      </w:r>
      <w:r w:rsidR="003720E8" w:rsidRPr="0079591E">
        <w:rPr>
          <w:rFonts w:ascii="Times New Roman" w:hAnsi="Times New Roman"/>
          <w:sz w:val="28"/>
          <w:szCs w:val="28"/>
        </w:rPr>
        <w:t xml:space="preserve">. При осуществлении закупки в соответствии с </w:t>
      </w:r>
      <w:hyperlink r:id="rId26"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об особенностях участия субъектов малого и среднего предпринимательства, в случаях, если:</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а) субъекты малого и среднего предпринимательства не подали заявок на участие в такой закупке;</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г) Заказчиком в порядке, установленном Положением о закупке, принято решение о том, что договор по результатам закупки не заключается.</w:t>
      </w:r>
    </w:p>
    <w:p w:rsidR="003720E8" w:rsidRPr="0079591E" w:rsidRDefault="00B30485"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4.2.5</w:t>
      </w:r>
      <w:r w:rsidR="003720E8" w:rsidRPr="0079591E">
        <w:rPr>
          <w:rFonts w:ascii="Times New Roman" w:hAnsi="Times New Roman"/>
          <w:sz w:val="28"/>
          <w:szCs w:val="28"/>
        </w:rPr>
        <w:t xml:space="preserve">. Если договор по результатам закупки, осуществляемой в соответствии с </w:t>
      </w:r>
      <w:hyperlink r:id="rId27"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Положением об особенностях участия субъектов малого и среднего предпринимательства.</w:t>
      </w:r>
    </w:p>
    <w:p w:rsidR="003720E8" w:rsidRPr="0079591E" w:rsidRDefault="00B30485"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4.2.6</w:t>
      </w:r>
      <w:r w:rsidR="003720E8" w:rsidRPr="0079591E">
        <w:rPr>
          <w:rFonts w:ascii="Times New Roman" w:hAnsi="Times New Roman"/>
          <w:sz w:val="28"/>
          <w:szCs w:val="28"/>
        </w:rPr>
        <w:t xml:space="preserve">. Если в документации о закупке, осуществляемой в соответствии с </w:t>
      </w:r>
      <w:hyperlink r:id="rId28"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3720E8" w:rsidRPr="0079591E" w:rsidRDefault="003720E8"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 xml:space="preserve">Денежные средства, внесенные в качестве обеспечения заявки на участие в закупке, осуществляемой в соответствии с </w:t>
      </w:r>
      <w:hyperlink r:id="rId29" w:history="1">
        <w:r w:rsidRPr="0079591E">
          <w:rPr>
            <w:rFonts w:ascii="Times New Roman" w:hAnsi="Times New Roman"/>
            <w:sz w:val="28"/>
            <w:szCs w:val="28"/>
          </w:rPr>
          <w:t>подпунктом «б» пункта 4</w:t>
        </w:r>
      </w:hyperlink>
      <w:r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на счет, указанный в документации о такой закупке, возвращаются в порядке, установленном пунктом 24 Положения об особенностях участия субъектов малого и среднего предпринимательства.</w:t>
      </w:r>
    </w:p>
    <w:p w:rsidR="003720E8" w:rsidRPr="0079591E" w:rsidRDefault="00B30485"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4.2.7</w:t>
      </w:r>
      <w:r w:rsidR="003720E8" w:rsidRPr="0079591E">
        <w:rPr>
          <w:rFonts w:ascii="Times New Roman" w:hAnsi="Times New Roman"/>
          <w:sz w:val="28"/>
          <w:szCs w:val="28"/>
        </w:rPr>
        <w:t xml:space="preserve">. Если в документации о закупке, осуществляемой в соответствии с </w:t>
      </w:r>
      <w:hyperlink r:id="rId30"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w:t>
      </w:r>
      <w:r w:rsidR="003720E8" w:rsidRPr="0079591E">
        <w:rPr>
          <w:rFonts w:ascii="Times New Roman" w:hAnsi="Times New Roman"/>
          <w:sz w:val="28"/>
          <w:szCs w:val="28"/>
        </w:rPr>
        <w:lastRenderedPageBreak/>
        <w:t>среднего предпринимательства, установлено требование к обеспечению исполнения договора, размер такого обеспечения:</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а) не может превышать 5 процентов начальной (максимальной) цены договора (цены лота), если договором не предусмотрена выплата аванса;</w:t>
      </w:r>
    </w:p>
    <w:p w:rsidR="003720E8" w:rsidRPr="0079591E" w:rsidRDefault="003720E8" w:rsidP="0079591E">
      <w:pPr>
        <w:tabs>
          <w:tab w:val="left" w:pos="540"/>
        </w:tabs>
        <w:spacing w:after="0"/>
        <w:ind w:firstLine="709"/>
        <w:jc w:val="both"/>
        <w:rPr>
          <w:rFonts w:ascii="Times New Roman" w:hAnsi="Times New Roman"/>
          <w:sz w:val="28"/>
          <w:szCs w:val="28"/>
        </w:rPr>
      </w:pPr>
      <w:r w:rsidRPr="0079591E">
        <w:rPr>
          <w:rFonts w:ascii="Times New Roman" w:hAnsi="Times New Roman"/>
          <w:sz w:val="28"/>
          <w:szCs w:val="28"/>
        </w:rPr>
        <w:t>б) устанавливается в размере аванса, если договором предусмотрена выплата аванса.</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 xml:space="preserve">Если в документации о закупке, осуществляемой в соответствии с </w:t>
      </w:r>
      <w:hyperlink r:id="rId31" w:history="1">
        <w:r w:rsidRPr="0079591E">
          <w:rPr>
            <w:rFonts w:ascii="Times New Roman" w:hAnsi="Times New Roman"/>
            <w:sz w:val="28"/>
            <w:szCs w:val="28"/>
          </w:rPr>
          <w:t>подпунктом «б» пункта 4</w:t>
        </w:r>
      </w:hyperlink>
      <w:r w:rsidRPr="0079591E">
        <w:rPr>
          <w:rFonts w:ascii="Times New Roman" w:hAnsi="Times New Roman"/>
          <w:sz w:val="28"/>
          <w:szCs w:val="28"/>
        </w:rPr>
        <w:t xml:space="preserve"> Положения об особенностях участия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3720E8" w:rsidRPr="0079591E" w:rsidRDefault="00B30485"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4.2.8</w:t>
      </w:r>
      <w:r w:rsidR="003720E8" w:rsidRPr="0079591E">
        <w:rPr>
          <w:rFonts w:ascii="Times New Roman" w:hAnsi="Times New Roman"/>
          <w:sz w:val="28"/>
          <w:szCs w:val="28"/>
        </w:rPr>
        <w:t xml:space="preserve">. Срок заключения договора при осуществлении закупки в соответствии с </w:t>
      </w:r>
      <w:hyperlink r:id="rId32"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3720E8" w:rsidRPr="0079591E" w:rsidRDefault="00B30485"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4.2.9</w:t>
      </w:r>
      <w:r w:rsidR="003720E8" w:rsidRPr="0079591E">
        <w:rPr>
          <w:rFonts w:ascii="Times New Roman" w:hAnsi="Times New Roman"/>
          <w:sz w:val="28"/>
          <w:szCs w:val="28"/>
        </w:rPr>
        <w:t xml:space="preserve">. При осуществлении закупки в соответствии в соответствии с </w:t>
      </w:r>
      <w:hyperlink r:id="rId33" w:history="1">
        <w:r w:rsidR="003720E8" w:rsidRPr="0079591E">
          <w:rPr>
            <w:rFonts w:ascii="Times New Roman" w:hAnsi="Times New Roman"/>
            <w:sz w:val="28"/>
            <w:szCs w:val="28"/>
          </w:rPr>
          <w:t>подпунктом «б»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71648C" w:rsidRPr="0079591E" w:rsidRDefault="0071648C" w:rsidP="0079591E">
      <w:pPr>
        <w:autoSpaceDE w:val="0"/>
        <w:autoSpaceDN w:val="0"/>
        <w:adjustRightInd w:val="0"/>
        <w:spacing w:after="0"/>
        <w:ind w:firstLine="709"/>
        <w:jc w:val="both"/>
        <w:rPr>
          <w:rFonts w:ascii="Times New Roman" w:hAnsi="Times New Roman"/>
          <w:sz w:val="28"/>
          <w:szCs w:val="28"/>
        </w:rPr>
      </w:pPr>
    </w:p>
    <w:p w:rsidR="003720E8" w:rsidRPr="0079591E" w:rsidRDefault="00E00BB4" w:rsidP="0079591E">
      <w:pPr>
        <w:autoSpaceDE w:val="0"/>
        <w:autoSpaceDN w:val="0"/>
        <w:adjustRightInd w:val="0"/>
        <w:spacing w:after="0"/>
        <w:ind w:firstLine="709"/>
        <w:jc w:val="both"/>
        <w:rPr>
          <w:rFonts w:ascii="Times New Roman" w:hAnsi="Times New Roman"/>
          <w:b/>
          <w:sz w:val="28"/>
          <w:szCs w:val="28"/>
        </w:rPr>
      </w:pPr>
      <w:r w:rsidRPr="0079591E">
        <w:rPr>
          <w:rFonts w:ascii="Times New Roman" w:hAnsi="Times New Roman"/>
          <w:b/>
          <w:sz w:val="28"/>
          <w:szCs w:val="28"/>
        </w:rPr>
        <w:t xml:space="preserve">4.3. </w:t>
      </w:r>
      <w:r w:rsidR="003720E8" w:rsidRPr="0079591E">
        <w:rPr>
          <w:rFonts w:ascii="Times New Roman" w:hAnsi="Times New Roman"/>
          <w:b/>
          <w:sz w:val="28"/>
          <w:szCs w:val="28"/>
        </w:rPr>
        <w:t>Особенности участия субъектов малого и среднего предпринимательства в закупках в качестве субподрядчиков (соисполнителей)</w:t>
      </w:r>
    </w:p>
    <w:p w:rsidR="003720E8" w:rsidRPr="0079591E" w:rsidRDefault="00B30485"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4.3.1</w:t>
      </w:r>
      <w:r w:rsidR="003720E8" w:rsidRPr="0079591E">
        <w:rPr>
          <w:rFonts w:ascii="Times New Roman" w:hAnsi="Times New Roman"/>
          <w:sz w:val="28"/>
          <w:szCs w:val="28"/>
        </w:rPr>
        <w:t>.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lastRenderedPageBreak/>
        <w:t>План привлечения субподрядчиков (соисполнителей) из числа субъектов малого и среднего предпринимательства содержит следующие сведения:</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3720E8" w:rsidRPr="0079591E" w:rsidRDefault="003720E8"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г) цена договора, заключаемого с субъектом малого и среднего предпринимательства - субподрядчиком (соисполнителем).</w:t>
      </w:r>
    </w:p>
    <w:p w:rsidR="003720E8" w:rsidRPr="0079591E" w:rsidRDefault="00B30485"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4.3.2</w:t>
      </w:r>
      <w:r w:rsidR="003720E8" w:rsidRPr="0079591E">
        <w:rPr>
          <w:rFonts w:ascii="Times New Roman" w:hAnsi="Times New Roman"/>
          <w:sz w:val="28"/>
          <w:szCs w:val="28"/>
        </w:rPr>
        <w:t xml:space="preserve">. В состав заявки на участие в закупке, осуществляемой в соответствии с </w:t>
      </w:r>
      <w:hyperlink r:id="rId34" w:history="1">
        <w:r w:rsidR="003720E8" w:rsidRPr="0079591E">
          <w:rPr>
            <w:rFonts w:ascii="Times New Roman" w:hAnsi="Times New Roman"/>
            <w:sz w:val="28"/>
            <w:szCs w:val="28"/>
          </w:rPr>
          <w:t>подпунктом «в» пункта 4</w:t>
        </w:r>
      </w:hyperlink>
      <w:r w:rsidR="003720E8" w:rsidRPr="0079591E">
        <w:rPr>
          <w:rFonts w:ascii="Times New Roman" w:hAnsi="Times New Roman"/>
          <w:sz w:val="28"/>
          <w:szCs w:val="28"/>
        </w:rPr>
        <w:t xml:space="preserve"> </w:t>
      </w:r>
      <w:r w:rsidRPr="0079591E">
        <w:rPr>
          <w:rFonts w:ascii="Times New Roman" w:hAnsi="Times New Roman"/>
          <w:sz w:val="28"/>
          <w:szCs w:val="28"/>
        </w:rPr>
        <w:t>Положения об особенностях участия субъектов малого и среднего предпринимательства в закупках товаров, работ, услуг</w:t>
      </w:r>
      <w:r w:rsidR="003720E8" w:rsidRPr="0079591E">
        <w:rPr>
          <w:rFonts w:ascii="Times New Roman" w:hAnsi="Times New Roman"/>
          <w:sz w:val="28"/>
          <w:szCs w:val="28"/>
        </w:rPr>
        <w:t>, участник закупки включает декларацию, подготовленную по форме, утвержденной Заказчиком (Приложение 2 к настоящему Положению о закупке), в отношении каждого субподрядчика (соисполнителя), являющегося субъектом малого и среднего предпринимательства.</w:t>
      </w:r>
    </w:p>
    <w:p w:rsidR="003720E8" w:rsidRPr="0079591E" w:rsidRDefault="00B30485" w:rsidP="0079591E">
      <w:pPr>
        <w:autoSpaceDE w:val="0"/>
        <w:autoSpaceDN w:val="0"/>
        <w:adjustRightInd w:val="0"/>
        <w:spacing w:after="0"/>
        <w:ind w:firstLine="709"/>
        <w:jc w:val="both"/>
        <w:rPr>
          <w:rFonts w:ascii="Times New Roman" w:hAnsi="Times New Roman"/>
          <w:sz w:val="28"/>
          <w:szCs w:val="28"/>
        </w:rPr>
      </w:pPr>
      <w:r w:rsidRPr="0079591E">
        <w:rPr>
          <w:rFonts w:ascii="Times New Roman" w:hAnsi="Times New Roman"/>
          <w:sz w:val="28"/>
          <w:szCs w:val="28"/>
        </w:rPr>
        <w:t>4.3.3</w:t>
      </w:r>
      <w:r w:rsidR="003720E8" w:rsidRPr="0079591E">
        <w:rPr>
          <w:rFonts w:ascii="Times New Roman" w:hAnsi="Times New Roman"/>
          <w:sz w:val="28"/>
          <w:szCs w:val="28"/>
        </w:rPr>
        <w:t xml:space="preserve">. Привлечение к исполнению договора, заключенного по результатам закупки, осуществляемой в соответствии с </w:t>
      </w:r>
      <w:hyperlink r:id="rId35" w:history="1">
        <w:r w:rsidR="003720E8" w:rsidRPr="0079591E">
          <w:rPr>
            <w:rFonts w:ascii="Times New Roman" w:hAnsi="Times New Roman"/>
            <w:sz w:val="28"/>
            <w:szCs w:val="28"/>
          </w:rPr>
          <w:t>подпунктом «в» пункта 4</w:t>
        </w:r>
      </w:hyperlink>
      <w:r w:rsidR="003720E8" w:rsidRPr="0079591E">
        <w:rPr>
          <w:rFonts w:ascii="Times New Roman" w:hAnsi="Times New Roman"/>
          <w:sz w:val="28"/>
          <w:szCs w:val="28"/>
        </w:rPr>
        <w:t xml:space="preserve"> Положения об особенностях участия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1574D" w:rsidRPr="0079591E" w:rsidRDefault="00B30485"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4.3.4</w:t>
      </w:r>
      <w:r w:rsidR="003720E8" w:rsidRPr="0079591E">
        <w:rPr>
          <w:rFonts w:ascii="Times New Roman" w:hAnsi="Times New Roman"/>
          <w:sz w:val="28"/>
          <w:szCs w:val="28"/>
        </w:rPr>
        <w:t>.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1648C" w:rsidRPr="0079591E" w:rsidRDefault="0071648C" w:rsidP="0079591E">
      <w:pPr>
        <w:tabs>
          <w:tab w:val="left" w:pos="540"/>
          <w:tab w:val="left" w:pos="900"/>
        </w:tabs>
        <w:spacing w:after="0"/>
        <w:ind w:firstLine="709"/>
        <w:jc w:val="both"/>
        <w:rPr>
          <w:rFonts w:ascii="Times New Roman" w:hAnsi="Times New Roman"/>
          <w:sz w:val="28"/>
          <w:szCs w:val="28"/>
        </w:rPr>
      </w:pPr>
    </w:p>
    <w:p w:rsidR="00B23F98" w:rsidRPr="0079591E" w:rsidRDefault="00E00BB4" w:rsidP="0079591E">
      <w:pPr>
        <w:tabs>
          <w:tab w:val="left" w:pos="540"/>
        </w:tabs>
        <w:spacing w:after="0"/>
        <w:ind w:firstLine="709"/>
        <w:jc w:val="both"/>
        <w:rPr>
          <w:rFonts w:ascii="Times New Roman" w:hAnsi="Times New Roman"/>
          <w:b/>
          <w:sz w:val="28"/>
          <w:szCs w:val="28"/>
        </w:rPr>
      </w:pPr>
      <w:r w:rsidRPr="0079591E">
        <w:rPr>
          <w:rFonts w:ascii="Times New Roman" w:hAnsi="Times New Roman"/>
          <w:b/>
          <w:sz w:val="28"/>
          <w:szCs w:val="28"/>
        </w:rPr>
        <w:t>4.4. Отчетность заказчиков об участии субъектов малого и среднего предпринимательства в закупках</w:t>
      </w:r>
    </w:p>
    <w:p w:rsidR="00B23F98" w:rsidRPr="0079591E" w:rsidRDefault="00B30485"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4.4.1</w:t>
      </w:r>
      <w:r w:rsidR="00B23F98" w:rsidRPr="0079591E">
        <w:rPr>
          <w:rFonts w:ascii="Times New Roman" w:hAnsi="Times New Roman"/>
          <w:sz w:val="28"/>
          <w:szCs w:val="28"/>
        </w:rPr>
        <w:t>. В целях формирования отчетности об участии субъектов малого и среднего предпринимательства в закупках заказчики:</w:t>
      </w:r>
    </w:p>
    <w:p w:rsidR="00B23F98" w:rsidRPr="0079591E" w:rsidRDefault="00B23F98"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 xml:space="preserve">а) в соответствии с пунктом 4 части 19 статьи 4 </w:t>
      </w:r>
      <w:r w:rsidR="002C6D49" w:rsidRPr="0079591E">
        <w:rPr>
          <w:rFonts w:ascii="Times New Roman" w:hAnsi="Times New Roman"/>
          <w:sz w:val="28"/>
          <w:szCs w:val="28"/>
        </w:rPr>
        <w:t xml:space="preserve">Закона № 223-ФЗ </w:t>
      </w:r>
      <w:r w:rsidRPr="0079591E">
        <w:rPr>
          <w:rFonts w:ascii="Times New Roman" w:hAnsi="Times New Roman"/>
          <w:sz w:val="28"/>
          <w:szCs w:val="28"/>
        </w:rPr>
        <w:t>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законом;</w:t>
      </w:r>
    </w:p>
    <w:p w:rsidR="00B23F98" w:rsidRPr="0079591E" w:rsidRDefault="00B23F98"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 xml:space="preserve">б) составляют годовой отчет (Приложение №4) о закупке товаров, работ, услуг у субъектов малого и среднего предпринимательства в соответствии с требованиями (Приложение №3)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года N 1352, и размещают указанный отчет в соответствии с частью 21 статьи 4 </w:t>
      </w:r>
      <w:r w:rsidR="00B30485" w:rsidRPr="0079591E">
        <w:rPr>
          <w:rFonts w:ascii="Times New Roman" w:hAnsi="Times New Roman"/>
          <w:sz w:val="28"/>
          <w:szCs w:val="28"/>
        </w:rPr>
        <w:t>Закона № 223-ФЗ</w:t>
      </w:r>
      <w:r w:rsidRPr="0079591E">
        <w:rPr>
          <w:rFonts w:ascii="Times New Roman" w:hAnsi="Times New Roman"/>
          <w:sz w:val="28"/>
          <w:szCs w:val="28"/>
        </w:rPr>
        <w:t xml:space="preserve"> в единой информационной системе или до ввода в эксплуатацию указанной системы на официальном сайте в срок, установленный </w:t>
      </w:r>
      <w:r w:rsidR="00B30485" w:rsidRPr="0079591E">
        <w:rPr>
          <w:rFonts w:ascii="Times New Roman" w:hAnsi="Times New Roman"/>
          <w:sz w:val="28"/>
          <w:szCs w:val="28"/>
        </w:rPr>
        <w:t>Законом № 223-ФЗ</w:t>
      </w:r>
      <w:r w:rsidRPr="0079591E">
        <w:rPr>
          <w:rFonts w:ascii="Times New Roman" w:hAnsi="Times New Roman"/>
          <w:sz w:val="28"/>
          <w:szCs w:val="28"/>
        </w:rPr>
        <w:t>.</w:t>
      </w:r>
    </w:p>
    <w:p w:rsidR="003720E8" w:rsidRPr="0079591E" w:rsidRDefault="00B30485"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4.4.2</w:t>
      </w:r>
      <w:r w:rsidR="00B23F98" w:rsidRPr="0079591E">
        <w:rPr>
          <w:rFonts w:ascii="Times New Roman" w:hAnsi="Times New Roman"/>
          <w:sz w:val="28"/>
          <w:szCs w:val="28"/>
        </w:rPr>
        <w:t>.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2C6D49" w:rsidRPr="0079591E" w:rsidRDefault="002C6D49" w:rsidP="0079591E">
      <w:pPr>
        <w:tabs>
          <w:tab w:val="left" w:pos="540"/>
          <w:tab w:val="left" w:pos="900"/>
        </w:tabs>
        <w:spacing w:after="0"/>
        <w:ind w:firstLine="709"/>
        <w:jc w:val="both"/>
        <w:rPr>
          <w:rFonts w:ascii="Times New Roman" w:hAnsi="Times New Roman"/>
          <w:sz w:val="28"/>
          <w:szCs w:val="28"/>
        </w:rPr>
      </w:pPr>
    </w:p>
    <w:p w:rsidR="00764F5E" w:rsidRPr="0079591E" w:rsidRDefault="00764F5E" w:rsidP="0079591E">
      <w:pPr>
        <w:tabs>
          <w:tab w:val="left" w:pos="540"/>
          <w:tab w:val="left" w:pos="900"/>
        </w:tabs>
        <w:spacing w:after="0"/>
        <w:jc w:val="center"/>
        <w:rPr>
          <w:rFonts w:ascii="Times New Roman" w:hAnsi="Times New Roman"/>
          <w:b/>
          <w:sz w:val="28"/>
          <w:szCs w:val="28"/>
        </w:rPr>
      </w:pPr>
      <w:r w:rsidRPr="0079591E">
        <w:rPr>
          <w:rFonts w:ascii="Times New Roman" w:hAnsi="Times New Roman"/>
          <w:b/>
          <w:sz w:val="28"/>
          <w:szCs w:val="28"/>
        </w:rPr>
        <w:t>5. ОСОБЫЕ ЗАКУПОЧНЫЕ ПРОЦЕДУРЫ</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5.1. В соответствии с пунктом 1 части 8 статьи 3 Законом № 223-ФЗ установлено</w:t>
      </w:r>
      <w:r w:rsidR="0079591E">
        <w:rPr>
          <w:rFonts w:ascii="Times New Roman" w:hAnsi="Times New Roman"/>
          <w:sz w:val="28"/>
          <w:szCs w:val="28"/>
        </w:rPr>
        <w:t>, что</w:t>
      </w:r>
      <w:r w:rsidRPr="0079591E">
        <w:rPr>
          <w:rFonts w:ascii="Times New Roman" w:hAnsi="Times New Roman"/>
          <w:sz w:val="28"/>
          <w:szCs w:val="28"/>
        </w:rPr>
        <w:t>:</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5.1.1. 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 xml:space="preserve">5.1.2.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w:t>
      </w:r>
      <w:r w:rsidRPr="0079591E">
        <w:rPr>
          <w:rFonts w:ascii="Times New Roman" w:hAnsi="Times New Roman"/>
          <w:sz w:val="28"/>
          <w:szCs w:val="28"/>
        </w:rPr>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5.1.3.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5.1.4.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5.1.5.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в) сведения о начальной (максимальной) цене единицы каждого товара, работы, услуги, являющихся предметом закупки;</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lastRenderedPageBreak/>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5.1.6. Приоритет не предоставляется в случаях, если:</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а) закупка признана несостоявшейся и договор заключается с единственным участником закупки;</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64F5E" w:rsidRPr="0079591E" w:rsidRDefault="00764F5E" w:rsidP="0079591E">
      <w:pPr>
        <w:tabs>
          <w:tab w:val="left" w:pos="540"/>
          <w:tab w:val="left" w:pos="900"/>
        </w:tabs>
        <w:spacing w:after="0"/>
        <w:ind w:firstLine="709"/>
        <w:jc w:val="both"/>
        <w:rPr>
          <w:rFonts w:ascii="Times New Roman" w:hAnsi="Times New Roman"/>
          <w:sz w:val="28"/>
          <w:szCs w:val="28"/>
        </w:rPr>
      </w:pPr>
    </w:p>
    <w:p w:rsidR="002C6D49" w:rsidRPr="0079591E" w:rsidRDefault="00764F5E" w:rsidP="0079591E">
      <w:pPr>
        <w:tabs>
          <w:tab w:val="left" w:pos="540"/>
          <w:tab w:val="left" w:pos="900"/>
        </w:tabs>
        <w:spacing w:after="0"/>
        <w:jc w:val="center"/>
        <w:rPr>
          <w:rFonts w:ascii="Times New Roman" w:hAnsi="Times New Roman"/>
          <w:b/>
          <w:sz w:val="28"/>
          <w:szCs w:val="28"/>
        </w:rPr>
      </w:pPr>
      <w:r w:rsidRPr="0079591E">
        <w:rPr>
          <w:rFonts w:ascii="Times New Roman" w:hAnsi="Times New Roman"/>
          <w:b/>
          <w:sz w:val="28"/>
          <w:szCs w:val="28"/>
        </w:rPr>
        <w:t>6</w:t>
      </w:r>
      <w:r w:rsidR="00AC2457" w:rsidRPr="0079591E">
        <w:rPr>
          <w:rFonts w:ascii="Times New Roman" w:hAnsi="Times New Roman"/>
          <w:b/>
          <w:sz w:val="28"/>
          <w:szCs w:val="28"/>
        </w:rPr>
        <w:t>. ЗАКЛЮЧИТЕЛЬНЫЕ ПОЛОЖЕНИЯ</w:t>
      </w:r>
    </w:p>
    <w:p w:rsidR="002C6D49" w:rsidRPr="0079591E" w:rsidRDefault="002C6D49" w:rsidP="0079591E">
      <w:pPr>
        <w:tabs>
          <w:tab w:val="left" w:pos="540"/>
          <w:tab w:val="left" w:pos="900"/>
        </w:tabs>
        <w:spacing w:after="0"/>
        <w:ind w:firstLine="709"/>
        <w:jc w:val="both"/>
        <w:rPr>
          <w:rFonts w:ascii="Times New Roman" w:hAnsi="Times New Roman"/>
          <w:sz w:val="28"/>
          <w:szCs w:val="28"/>
        </w:rPr>
      </w:pP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.1</w:t>
      </w:r>
      <w:r w:rsidR="00412B8D" w:rsidRPr="0079591E">
        <w:rPr>
          <w:rFonts w:ascii="Times New Roman" w:hAnsi="Times New Roman"/>
          <w:sz w:val="28"/>
          <w:szCs w:val="28"/>
        </w:rPr>
        <w:t>.</w:t>
      </w:r>
      <w:r w:rsidR="00AC2457" w:rsidRPr="0079591E">
        <w:rPr>
          <w:rFonts w:ascii="Times New Roman" w:hAnsi="Times New Roman"/>
          <w:sz w:val="28"/>
          <w:szCs w:val="28"/>
        </w:rPr>
        <w:t xml:space="preserve">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.2</w:t>
      </w:r>
      <w:r w:rsidR="00412B8D" w:rsidRPr="0079591E">
        <w:rPr>
          <w:rFonts w:ascii="Times New Roman" w:hAnsi="Times New Roman"/>
          <w:sz w:val="28"/>
          <w:szCs w:val="28"/>
        </w:rPr>
        <w:t>.</w:t>
      </w:r>
      <w:r w:rsidR="00AC2457" w:rsidRPr="0079591E">
        <w:rPr>
          <w:rFonts w:ascii="Times New Roman" w:hAnsi="Times New Roman"/>
          <w:sz w:val="28"/>
          <w:szCs w:val="28"/>
        </w:rPr>
        <w:t xml:space="preserve">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.3</w:t>
      </w:r>
      <w:r w:rsidR="00412B8D" w:rsidRPr="0079591E">
        <w:rPr>
          <w:rFonts w:ascii="Times New Roman" w:hAnsi="Times New Roman"/>
          <w:sz w:val="28"/>
          <w:szCs w:val="28"/>
        </w:rPr>
        <w:t>.</w:t>
      </w:r>
      <w:r w:rsidR="00AC2457" w:rsidRPr="0079591E">
        <w:rPr>
          <w:rFonts w:ascii="Times New Roman" w:hAnsi="Times New Roman"/>
          <w:sz w:val="28"/>
          <w:szCs w:val="28"/>
        </w:rPr>
        <w:t xml:space="preserve"> Любой участник, который заявляет, что понес или может понести убытки в результате нарушения Заказчиком своих прав, имеет право подать жалобу на действия (бездействие) Заказчика (далее — жалоба). </w:t>
      </w: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.4</w:t>
      </w:r>
      <w:r w:rsidR="00412B8D" w:rsidRPr="0079591E">
        <w:rPr>
          <w:rFonts w:ascii="Times New Roman" w:hAnsi="Times New Roman"/>
          <w:sz w:val="28"/>
          <w:szCs w:val="28"/>
        </w:rPr>
        <w:t>.</w:t>
      </w:r>
      <w:r w:rsidR="00AC2457" w:rsidRPr="0079591E">
        <w:rPr>
          <w:rFonts w:ascii="Times New Roman" w:hAnsi="Times New Roman"/>
          <w:sz w:val="28"/>
          <w:szCs w:val="28"/>
        </w:rPr>
        <w:t xml:space="preserve"> Жалоба направляется в письменной форме на имя руководителя Заказчика.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.5</w:t>
      </w:r>
      <w:r w:rsidR="00412B8D" w:rsidRPr="0079591E">
        <w:rPr>
          <w:rFonts w:ascii="Times New Roman" w:hAnsi="Times New Roman"/>
          <w:sz w:val="28"/>
          <w:szCs w:val="28"/>
        </w:rPr>
        <w:t>.</w:t>
      </w:r>
      <w:r w:rsidR="00AC2457" w:rsidRPr="0079591E">
        <w:rPr>
          <w:rFonts w:ascii="Times New Roman" w:hAnsi="Times New Roman"/>
          <w:sz w:val="28"/>
          <w:szCs w:val="28"/>
        </w:rPr>
        <w:t xml:space="preserve"> Руководитель Заказчика в течение 10</w:t>
      </w:r>
      <w:r w:rsidR="00412B8D" w:rsidRPr="0079591E">
        <w:rPr>
          <w:rFonts w:ascii="Times New Roman" w:hAnsi="Times New Roman"/>
          <w:sz w:val="28"/>
          <w:szCs w:val="28"/>
        </w:rPr>
        <w:t xml:space="preserve"> рабочих</w:t>
      </w:r>
      <w:r w:rsidR="00AC2457" w:rsidRPr="0079591E">
        <w:rPr>
          <w:rFonts w:ascii="Times New Roman" w:hAnsi="Times New Roman"/>
          <w:sz w:val="28"/>
          <w:szCs w:val="28"/>
        </w:rPr>
        <w:t xml:space="preserve">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lastRenderedPageBreak/>
        <w:t>6</w:t>
      </w:r>
      <w:r w:rsidR="00AC2457" w:rsidRPr="0079591E">
        <w:rPr>
          <w:rFonts w:ascii="Times New Roman" w:hAnsi="Times New Roman"/>
          <w:sz w:val="28"/>
          <w:szCs w:val="28"/>
        </w:rPr>
        <w:t>.6. Участник закупочной процедуры вправе обжаловать в судебном порядке действия (бездействие) заказчика при закупке продукции.</w:t>
      </w: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.7.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r w:rsidR="00994822" w:rsidRPr="0079591E">
        <w:rPr>
          <w:rFonts w:ascii="Times New Roman" w:hAnsi="Times New Roman"/>
          <w:sz w:val="28"/>
          <w:szCs w:val="28"/>
        </w:rPr>
        <w:t>, предусмотренных частью 10 ст. 3 Законом № 223-ФЗ.</w:t>
      </w: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.8. Процедуры, определенные настоящим Положением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AC2457"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.9.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2C6D49" w:rsidRPr="0079591E"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.10. Настоящее Положение вступает в силу с момента его размещения в единой информационной системе.</w:t>
      </w:r>
    </w:p>
    <w:p w:rsidR="00AC2457" w:rsidRDefault="00764F5E" w:rsidP="0079591E">
      <w:pPr>
        <w:tabs>
          <w:tab w:val="left" w:pos="540"/>
          <w:tab w:val="left" w:pos="900"/>
        </w:tabs>
        <w:spacing w:after="0"/>
        <w:ind w:firstLine="709"/>
        <w:jc w:val="both"/>
        <w:rPr>
          <w:rFonts w:ascii="Times New Roman" w:hAnsi="Times New Roman"/>
          <w:sz w:val="28"/>
          <w:szCs w:val="28"/>
        </w:rPr>
      </w:pPr>
      <w:r w:rsidRPr="0079591E">
        <w:rPr>
          <w:rFonts w:ascii="Times New Roman" w:hAnsi="Times New Roman"/>
          <w:sz w:val="28"/>
          <w:szCs w:val="28"/>
        </w:rPr>
        <w:t>6</w:t>
      </w:r>
      <w:r w:rsidR="00AC2457" w:rsidRPr="0079591E">
        <w:rPr>
          <w:rFonts w:ascii="Times New Roman" w:hAnsi="Times New Roman"/>
          <w:sz w:val="28"/>
          <w:szCs w:val="28"/>
        </w:rPr>
        <w:t xml:space="preserve">.11. Действие настоящего </w:t>
      </w:r>
      <w:r w:rsidR="00994822" w:rsidRPr="0079591E">
        <w:rPr>
          <w:rFonts w:ascii="Times New Roman" w:hAnsi="Times New Roman"/>
          <w:sz w:val="28"/>
          <w:szCs w:val="28"/>
        </w:rPr>
        <w:t xml:space="preserve">Положения </w:t>
      </w:r>
      <w:r w:rsidR="00AC2457" w:rsidRPr="0079591E">
        <w:rPr>
          <w:rFonts w:ascii="Times New Roman" w:hAnsi="Times New Roman"/>
          <w:sz w:val="28"/>
          <w:szCs w:val="28"/>
        </w:rPr>
        <w:t>распространяется на взаимоотно</w:t>
      </w:r>
      <w:r w:rsidR="00412B8D" w:rsidRPr="0079591E">
        <w:rPr>
          <w:rFonts w:ascii="Times New Roman" w:hAnsi="Times New Roman"/>
          <w:sz w:val="28"/>
          <w:szCs w:val="28"/>
        </w:rPr>
        <w:t>ш</w:t>
      </w:r>
      <w:r w:rsidR="00AC2457" w:rsidRPr="0079591E">
        <w:rPr>
          <w:rFonts w:ascii="Times New Roman" w:hAnsi="Times New Roman"/>
          <w:sz w:val="28"/>
          <w:szCs w:val="28"/>
        </w:rPr>
        <w:t xml:space="preserve">ения возникающие </w:t>
      </w:r>
      <w:r w:rsidR="00412B8D" w:rsidRPr="0079591E">
        <w:rPr>
          <w:rFonts w:ascii="Times New Roman" w:hAnsi="Times New Roman"/>
          <w:sz w:val="28"/>
          <w:szCs w:val="28"/>
        </w:rPr>
        <w:t>с 1 января 201</w:t>
      </w:r>
      <w:r w:rsidR="00994822" w:rsidRPr="0079591E">
        <w:rPr>
          <w:rFonts w:ascii="Times New Roman" w:hAnsi="Times New Roman"/>
          <w:sz w:val="28"/>
          <w:szCs w:val="28"/>
        </w:rPr>
        <w:t>7</w:t>
      </w:r>
      <w:r w:rsidR="00412B8D" w:rsidRPr="0079591E">
        <w:rPr>
          <w:rFonts w:ascii="Times New Roman" w:hAnsi="Times New Roman"/>
          <w:sz w:val="28"/>
          <w:szCs w:val="28"/>
        </w:rPr>
        <w:t xml:space="preserve"> года.</w:t>
      </w:r>
    </w:p>
    <w:p w:rsidR="0079591E" w:rsidRPr="0079591E" w:rsidRDefault="0079591E" w:rsidP="0079591E">
      <w:pPr>
        <w:tabs>
          <w:tab w:val="left" w:pos="540"/>
          <w:tab w:val="left" w:pos="900"/>
        </w:tabs>
        <w:spacing w:after="0"/>
        <w:ind w:firstLine="709"/>
        <w:jc w:val="both"/>
        <w:rPr>
          <w:rFonts w:ascii="Times New Roman" w:hAnsi="Times New Roman"/>
          <w:sz w:val="28"/>
          <w:szCs w:val="28"/>
        </w:rPr>
      </w:pPr>
    </w:p>
    <w:p w:rsidR="0061574D" w:rsidRPr="00F34A99" w:rsidRDefault="001A0D49" w:rsidP="00F34A99">
      <w:pPr>
        <w:tabs>
          <w:tab w:val="left" w:pos="-7230"/>
        </w:tabs>
        <w:spacing w:after="0"/>
        <w:jc w:val="both"/>
        <w:rPr>
          <w:rFonts w:ascii="Times New Roman" w:hAnsi="Times New Roman"/>
          <w:sz w:val="28"/>
          <w:szCs w:val="28"/>
        </w:rPr>
      </w:pPr>
      <w:r w:rsidRPr="00F34A99">
        <w:rPr>
          <w:rFonts w:ascii="Times New Roman" w:hAnsi="Times New Roman"/>
          <w:sz w:val="28"/>
          <w:szCs w:val="28"/>
        </w:rPr>
        <w:t>Главный врач</w:t>
      </w:r>
      <w:r w:rsidR="0061574D" w:rsidRPr="00F34A99">
        <w:rPr>
          <w:rFonts w:ascii="Times New Roman" w:hAnsi="Times New Roman"/>
          <w:sz w:val="28"/>
          <w:szCs w:val="28"/>
        </w:rPr>
        <w:t xml:space="preserve"> </w:t>
      </w:r>
      <w:r w:rsidR="00F34A99" w:rsidRPr="00F34A99">
        <w:rPr>
          <w:rFonts w:ascii="Times New Roman" w:hAnsi="Times New Roman"/>
          <w:sz w:val="28"/>
          <w:szCs w:val="28"/>
        </w:rPr>
        <w:tab/>
      </w:r>
      <w:r w:rsidR="00F34A99" w:rsidRPr="00F34A99">
        <w:rPr>
          <w:rFonts w:ascii="Times New Roman" w:hAnsi="Times New Roman"/>
          <w:sz w:val="28"/>
          <w:szCs w:val="28"/>
        </w:rPr>
        <w:tab/>
      </w:r>
      <w:r w:rsidR="00F34A99" w:rsidRPr="00F34A99">
        <w:rPr>
          <w:rFonts w:ascii="Times New Roman" w:hAnsi="Times New Roman"/>
          <w:sz w:val="28"/>
          <w:szCs w:val="28"/>
        </w:rPr>
        <w:tab/>
      </w:r>
      <w:r w:rsidR="00F34A99">
        <w:rPr>
          <w:rFonts w:ascii="Times New Roman" w:hAnsi="Times New Roman"/>
          <w:sz w:val="28"/>
          <w:szCs w:val="28"/>
        </w:rPr>
        <w:tab/>
      </w:r>
      <w:r w:rsidR="00F34A99">
        <w:rPr>
          <w:rFonts w:ascii="Times New Roman" w:hAnsi="Times New Roman"/>
          <w:sz w:val="28"/>
          <w:szCs w:val="28"/>
        </w:rPr>
        <w:tab/>
      </w:r>
      <w:r w:rsidR="00F34A99" w:rsidRPr="00F34A99">
        <w:rPr>
          <w:rFonts w:ascii="Times New Roman" w:hAnsi="Times New Roman"/>
          <w:sz w:val="28"/>
          <w:szCs w:val="28"/>
        </w:rPr>
        <w:tab/>
      </w:r>
      <w:r w:rsidR="0061574D" w:rsidRPr="00F34A99">
        <w:rPr>
          <w:rFonts w:ascii="Times New Roman" w:hAnsi="Times New Roman"/>
          <w:sz w:val="28"/>
          <w:szCs w:val="28"/>
        </w:rPr>
        <w:t>_</w:t>
      </w:r>
      <w:r w:rsidR="00F34A99">
        <w:rPr>
          <w:rFonts w:ascii="Times New Roman" w:hAnsi="Times New Roman"/>
          <w:sz w:val="28"/>
          <w:szCs w:val="28"/>
        </w:rPr>
        <w:t>_</w:t>
      </w:r>
      <w:r w:rsidR="0061574D" w:rsidRPr="00F34A99">
        <w:rPr>
          <w:rFonts w:ascii="Times New Roman" w:hAnsi="Times New Roman"/>
          <w:sz w:val="28"/>
          <w:szCs w:val="28"/>
        </w:rPr>
        <w:t>____________/</w:t>
      </w:r>
      <w:r w:rsidR="00F34A99" w:rsidRPr="00F34A99">
        <w:rPr>
          <w:rFonts w:ascii="Times New Roman" w:hAnsi="Times New Roman"/>
          <w:sz w:val="28"/>
          <w:szCs w:val="28"/>
        </w:rPr>
        <w:t xml:space="preserve">С.А. </w:t>
      </w:r>
      <w:r w:rsidRPr="00F34A99">
        <w:rPr>
          <w:rFonts w:ascii="Times New Roman" w:hAnsi="Times New Roman"/>
          <w:sz w:val="28"/>
          <w:szCs w:val="28"/>
        </w:rPr>
        <w:t xml:space="preserve">Пачин </w:t>
      </w:r>
      <w:r w:rsidR="0061574D" w:rsidRPr="00F34A99">
        <w:rPr>
          <w:rFonts w:ascii="Times New Roman" w:hAnsi="Times New Roman"/>
          <w:sz w:val="28"/>
          <w:szCs w:val="28"/>
        </w:rPr>
        <w:t>/</w:t>
      </w:r>
    </w:p>
    <w:p w:rsidR="0061574D" w:rsidRPr="00F34A99" w:rsidRDefault="0061574D" w:rsidP="00F34A99">
      <w:pPr>
        <w:tabs>
          <w:tab w:val="left" w:pos="-7230"/>
        </w:tabs>
        <w:spacing w:after="0"/>
        <w:jc w:val="both"/>
        <w:rPr>
          <w:rFonts w:ascii="Times New Roman" w:hAnsi="Times New Roman"/>
          <w:sz w:val="20"/>
          <w:szCs w:val="20"/>
        </w:rPr>
      </w:pPr>
      <w:r w:rsidRPr="00F34A99">
        <w:rPr>
          <w:rFonts w:ascii="Times New Roman" w:hAnsi="Times New Roman"/>
          <w:sz w:val="20"/>
          <w:szCs w:val="20"/>
        </w:rPr>
        <w:t xml:space="preserve">                                                                                              </w:t>
      </w:r>
      <w:r w:rsidR="00F34A99">
        <w:rPr>
          <w:rFonts w:ascii="Times New Roman" w:hAnsi="Times New Roman"/>
          <w:sz w:val="20"/>
          <w:szCs w:val="20"/>
        </w:rPr>
        <w:t xml:space="preserve">                               </w:t>
      </w:r>
      <w:r w:rsidRPr="00F34A99">
        <w:rPr>
          <w:rFonts w:ascii="Times New Roman" w:hAnsi="Times New Roman"/>
          <w:sz w:val="20"/>
          <w:szCs w:val="20"/>
        </w:rPr>
        <w:t xml:space="preserve">           </w:t>
      </w:r>
      <w:r w:rsidR="001A0D49" w:rsidRPr="00F34A99">
        <w:rPr>
          <w:rFonts w:ascii="Times New Roman" w:hAnsi="Times New Roman"/>
          <w:sz w:val="20"/>
          <w:szCs w:val="20"/>
        </w:rPr>
        <w:t>М.П.</w:t>
      </w:r>
    </w:p>
    <w:p w:rsidR="00F34A99"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Исполнитель:</w:t>
      </w:r>
    </w:p>
    <w:p w:rsidR="00F34A99"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Ведущий юрисконсульт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А.М. Пастухов</w:t>
      </w:r>
    </w:p>
    <w:p w:rsidR="00F34A99"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тел. 8 (8793) 33-79-11</w:t>
      </w:r>
    </w:p>
    <w:p w:rsidR="00F34A99" w:rsidRDefault="00F34A99" w:rsidP="00F34A99">
      <w:pPr>
        <w:autoSpaceDE w:val="0"/>
        <w:autoSpaceDN w:val="0"/>
        <w:adjustRightInd w:val="0"/>
        <w:spacing w:after="0" w:line="240" w:lineRule="auto"/>
        <w:jc w:val="both"/>
        <w:rPr>
          <w:rFonts w:ascii="Times New Roman" w:hAnsi="Times New Roman"/>
          <w:sz w:val="28"/>
          <w:szCs w:val="28"/>
        </w:rPr>
      </w:pPr>
    </w:p>
    <w:p w:rsidR="00F34A99"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Согласовано:</w:t>
      </w:r>
    </w:p>
    <w:p w:rsidR="00F34A99"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министра</w:t>
      </w:r>
    </w:p>
    <w:p w:rsidR="00F34A99"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здравоохранения 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1648C">
        <w:rPr>
          <w:rFonts w:ascii="Times New Roman" w:hAnsi="Times New Roman"/>
          <w:sz w:val="28"/>
          <w:szCs w:val="28"/>
        </w:rPr>
        <w:t>Н.А. Козлова</w:t>
      </w:r>
    </w:p>
    <w:p w:rsidR="00F34A99"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отдела правового обеспечения</w:t>
      </w:r>
    </w:p>
    <w:p w:rsidR="00F34A99"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Министерства здравоохранения</w:t>
      </w:r>
    </w:p>
    <w:p w:rsidR="00F34A99" w:rsidRPr="001B1274" w:rsidRDefault="00F34A99" w:rsidP="00F34A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Е.В. Карнаухова</w:t>
      </w:r>
    </w:p>
    <w:p w:rsidR="0061574D" w:rsidRPr="001B1274" w:rsidRDefault="0061574D" w:rsidP="0061574D">
      <w:pPr>
        <w:tabs>
          <w:tab w:val="left" w:pos="-7230"/>
        </w:tabs>
        <w:rPr>
          <w:rFonts w:ascii="Times New Roman" w:hAnsi="Times New Roman"/>
          <w:i/>
          <w:sz w:val="28"/>
          <w:szCs w:val="28"/>
        </w:rPr>
        <w:sectPr w:rsidR="0061574D" w:rsidRPr="001B1274" w:rsidSect="004805C1">
          <w:headerReference w:type="default" r:id="rId36"/>
          <w:footerReference w:type="even" r:id="rId37"/>
          <w:pgSz w:w="11906" w:h="16838"/>
          <w:pgMar w:top="1134" w:right="567" w:bottom="709" w:left="1134" w:header="709" w:footer="709" w:gutter="0"/>
          <w:cols w:space="708"/>
          <w:titlePg/>
          <w:docGrid w:linePitch="360"/>
        </w:sectPr>
      </w:pPr>
      <w:r w:rsidRPr="001B1274">
        <w:rPr>
          <w:rFonts w:ascii="Times New Roman" w:hAnsi="Times New Roman"/>
          <w:i/>
          <w:sz w:val="28"/>
          <w:szCs w:val="28"/>
        </w:rPr>
        <w:t xml:space="preserve">                                                  </w:t>
      </w:r>
    </w:p>
    <w:p w:rsidR="0061574D" w:rsidRPr="001B1274" w:rsidRDefault="0061574D" w:rsidP="0061574D">
      <w:pPr>
        <w:tabs>
          <w:tab w:val="left" w:pos="540"/>
          <w:tab w:val="left" w:pos="900"/>
        </w:tabs>
        <w:ind w:firstLine="709"/>
        <w:jc w:val="right"/>
        <w:rPr>
          <w:rFonts w:ascii="Times New Roman" w:hAnsi="Times New Roman"/>
          <w:sz w:val="28"/>
          <w:szCs w:val="28"/>
        </w:rPr>
      </w:pPr>
      <w:r w:rsidRPr="001B1274">
        <w:rPr>
          <w:rFonts w:ascii="Times New Roman" w:hAnsi="Times New Roman"/>
          <w:sz w:val="28"/>
          <w:szCs w:val="28"/>
        </w:rPr>
        <w:lastRenderedPageBreak/>
        <w:t>Приложение 1</w:t>
      </w:r>
    </w:p>
    <w:p w:rsidR="0061574D" w:rsidRPr="001B1274" w:rsidRDefault="0061574D" w:rsidP="0061574D">
      <w:pPr>
        <w:tabs>
          <w:tab w:val="left" w:pos="540"/>
          <w:tab w:val="left" w:pos="900"/>
        </w:tabs>
        <w:ind w:firstLine="709"/>
        <w:jc w:val="both"/>
        <w:rPr>
          <w:rFonts w:ascii="Times New Roman" w:hAnsi="Times New Roman"/>
          <w:b/>
          <w:sz w:val="28"/>
          <w:szCs w:val="28"/>
        </w:rPr>
      </w:pPr>
    </w:p>
    <w:p w:rsidR="0061574D" w:rsidRPr="001B1274" w:rsidRDefault="0061574D" w:rsidP="0061574D">
      <w:pPr>
        <w:tabs>
          <w:tab w:val="left" w:pos="540"/>
          <w:tab w:val="left" w:pos="900"/>
        </w:tabs>
        <w:ind w:firstLine="709"/>
        <w:jc w:val="center"/>
        <w:rPr>
          <w:rFonts w:ascii="Times New Roman" w:hAnsi="Times New Roman"/>
          <w:b/>
          <w:sz w:val="28"/>
          <w:szCs w:val="28"/>
        </w:rPr>
      </w:pPr>
      <w:r w:rsidRPr="001B1274">
        <w:rPr>
          <w:rFonts w:ascii="Times New Roman" w:hAnsi="Times New Roman"/>
          <w:b/>
          <w:sz w:val="28"/>
          <w:szCs w:val="28"/>
        </w:rPr>
        <w:t>ПОРЯДОК ОЦЕНКИ ЗАЯВОК НА УЧАСТИЕ В КОНКУРСЕ И ЗАПРОСЕ ПРЕДЛОЖЕНИЙ</w:t>
      </w:r>
    </w:p>
    <w:p w:rsidR="0061574D" w:rsidRPr="001B1274" w:rsidRDefault="0061574D" w:rsidP="0061574D">
      <w:pPr>
        <w:numPr>
          <w:ilvl w:val="0"/>
          <w:numId w:val="13"/>
        </w:numPr>
        <w:tabs>
          <w:tab w:val="clear" w:pos="720"/>
          <w:tab w:val="num" w:pos="0"/>
          <w:tab w:val="left" w:pos="709"/>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 xml:space="preserve">Настоящий порядок применяется для проведения оценки заявок на участие в конкурсе и запросе предложений.  </w:t>
      </w:r>
    </w:p>
    <w:p w:rsidR="0061574D" w:rsidRPr="001B1274" w:rsidRDefault="0061574D" w:rsidP="0061574D">
      <w:pPr>
        <w:numPr>
          <w:ilvl w:val="0"/>
          <w:numId w:val="13"/>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1574D" w:rsidRPr="001B1274" w:rsidRDefault="0061574D" w:rsidP="0061574D">
      <w:pPr>
        <w:numPr>
          <w:ilvl w:val="0"/>
          <w:numId w:val="13"/>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 xml:space="preserve">Совокупная значимость всех критериев должна быть равна ста процентам. </w:t>
      </w:r>
    </w:p>
    <w:p w:rsidR="0061574D" w:rsidRPr="001B1274" w:rsidRDefault="0061574D" w:rsidP="0061574D">
      <w:pPr>
        <w:numPr>
          <w:ilvl w:val="0"/>
          <w:numId w:val="13"/>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61574D" w:rsidRPr="001B1274" w:rsidRDefault="0061574D" w:rsidP="0061574D">
      <w:pPr>
        <w:numPr>
          <w:ilvl w:val="0"/>
          <w:numId w:val="13"/>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Для оценки заявок могут использоваться следующие критерии и соответствующая значимость критериев:</w:t>
      </w:r>
    </w:p>
    <w:p w:rsidR="0061574D" w:rsidRPr="001B1274" w:rsidRDefault="0061574D" w:rsidP="0061574D">
      <w:pPr>
        <w:autoSpaceDE w:val="0"/>
        <w:autoSpaceDN w:val="0"/>
        <w:adjustRightInd w:val="0"/>
        <w:ind w:firstLine="709"/>
        <w:jc w:val="both"/>
        <w:rPr>
          <w:rFonts w:ascii="Times New Roman" w:hAnsi="Times New Roman"/>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2247"/>
        <w:gridCol w:w="3706"/>
        <w:gridCol w:w="7513"/>
      </w:tblGrid>
      <w:tr w:rsidR="0061574D" w:rsidRPr="001B1274" w:rsidTr="0026477B">
        <w:trPr>
          <w:tblHeader/>
        </w:trPr>
        <w:tc>
          <w:tcPr>
            <w:tcW w:w="1173" w:type="dxa"/>
            <w:tcBorders>
              <w:top w:val="single" w:sz="4" w:space="0" w:color="auto"/>
              <w:left w:val="single" w:sz="4" w:space="0" w:color="auto"/>
              <w:bottom w:val="single" w:sz="4" w:space="0" w:color="auto"/>
              <w:right w:val="single" w:sz="4" w:space="0" w:color="auto"/>
            </w:tcBorders>
          </w:tcPr>
          <w:p w:rsidR="0061574D" w:rsidRPr="001B1274" w:rsidRDefault="0061574D" w:rsidP="00EE624C">
            <w:pPr>
              <w:pStyle w:val="aff"/>
              <w:tabs>
                <w:tab w:val="clear" w:pos="1980"/>
              </w:tabs>
              <w:ind w:left="0" w:firstLine="0"/>
              <w:rPr>
                <w:b/>
                <w:sz w:val="22"/>
                <w:szCs w:val="22"/>
              </w:rPr>
            </w:pPr>
            <w:r w:rsidRPr="001B1274">
              <w:rPr>
                <w:b/>
                <w:sz w:val="22"/>
                <w:szCs w:val="22"/>
              </w:rPr>
              <w:t xml:space="preserve">Номер </w:t>
            </w:r>
            <w:r w:rsidRPr="001B1274">
              <w:rPr>
                <w:b/>
                <w:sz w:val="22"/>
                <w:szCs w:val="22"/>
              </w:rPr>
              <w:br/>
              <w:t>критерия</w:t>
            </w:r>
          </w:p>
        </w:tc>
        <w:tc>
          <w:tcPr>
            <w:tcW w:w="2247" w:type="dxa"/>
            <w:tcBorders>
              <w:top w:val="single" w:sz="4" w:space="0" w:color="auto"/>
              <w:left w:val="single" w:sz="4" w:space="0" w:color="auto"/>
              <w:bottom w:val="single" w:sz="4" w:space="0" w:color="auto"/>
              <w:right w:val="single" w:sz="4" w:space="0" w:color="auto"/>
            </w:tcBorders>
          </w:tcPr>
          <w:p w:rsidR="0061574D" w:rsidRPr="001B1274" w:rsidRDefault="0061574D" w:rsidP="00EE624C">
            <w:pPr>
              <w:pStyle w:val="aff"/>
              <w:tabs>
                <w:tab w:val="clear" w:pos="1980"/>
              </w:tabs>
              <w:ind w:left="0" w:firstLine="0"/>
              <w:rPr>
                <w:b/>
                <w:sz w:val="22"/>
                <w:szCs w:val="22"/>
              </w:rPr>
            </w:pPr>
            <w:r w:rsidRPr="001B1274">
              <w:rPr>
                <w:b/>
                <w:sz w:val="22"/>
                <w:szCs w:val="22"/>
              </w:rPr>
              <w:t xml:space="preserve">Критерий оценки </w:t>
            </w:r>
            <w:r w:rsidRPr="001B1274">
              <w:rPr>
                <w:b/>
                <w:sz w:val="22"/>
                <w:szCs w:val="22"/>
              </w:rPr>
              <w:br/>
              <w:t xml:space="preserve">заявок </w:t>
            </w:r>
          </w:p>
        </w:tc>
        <w:tc>
          <w:tcPr>
            <w:tcW w:w="3706" w:type="dxa"/>
            <w:tcBorders>
              <w:top w:val="single" w:sz="4" w:space="0" w:color="auto"/>
              <w:left w:val="single" w:sz="4" w:space="0" w:color="auto"/>
              <w:bottom w:val="single" w:sz="4" w:space="0" w:color="auto"/>
              <w:right w:val="single" w:sz="4" w:space="0" w:color="auto"/>
            </w:tcBorders>
          </w:tcPr>
          <w:p w:rsidR="0061574D" w:rsidRPr="001B1274" w:rsidRDefault="0061574D" w:rsidP="00EE624C">
            <w:pPr>
              <w:pStyle w:val="aff"/>
              <w:tabs>
                <w:tab w:val="clear" w:pos="1980"/>
              </w:tabs>
              <w:ind w:left="0" w:firstLine="0"/>
              <w:rPr>
                <w:b/>
                <w:sz w:val="22"/>
                <w:szCs w:val="22"/>
              </w:rPr>
            </w:pPr>
            <w:r w:rsidRPr="001B1274">
              <w:rPr>
                <w:b/>
                <w:sz w:val="22"/>
                <w:szCs w:val="22"/>
              </w:rPr>
              <w:t xml:space="preserve">Для проведения оценки по критерию в конкурсной документации, документации о запросе предложений необходимо установить </w:t>
            </w:r>
          </w:p>
        </w:tc>
        <w:tc>
          <w:tcPr>
            <w:tcW w:w="7513" w:type="dxa"/>
            <w:tcBorders>
              <w:top w:val="single" w:sz="4" w:space="0" w:color="auto"/>
              <w:left w:val="single" w:sz="4" w:space="0" w:color="auto"/>
              <w:bottom w:val="single" w:sz="4" w:space="0" w:color="auto"/>
              <w:right w:val="single" w:sz="4" w:space="0" w:color="auto"/>
            </w:tcBorders>
          </w:tcPr>
          <w:p w:rsidR="0061574D" w:rsidRPr="001B1274" w:rsidRDefault="0061574D" w:rsidP="00EE624C">
            <w:pPr>
              <w:pStyle w:val="aff"/>
              <w:tabs>
                <w:tab w:val="clear" w:pos="1980"/>
              </w:tabs>
              <w:ind w:left="0" w:firstLine="0"/>
              <w:rPr>
                <w:b/>
                <w:sz w:val="22"/>
                <w:szCs w:val="22"/>
              </w:rPr>
            </w:pPr>
            <w:r w:rsidRPr="001B1274">
              <w:rPr>
                <w:b/>
                <w:sz w:val="22"/>
                <w:szCs w:val="22"/>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61574D" w:rsidRPr="001B1274" w:rsidTr="0026477B">
        <w:trPr>
          <w:trHeight w:val="843"/>
        </w:trPr>
        <w:tc>
          <w:tcPr>
            <w:tcW w:w="1173" w:type="dxa"/>
            <w:tcBorders>
              <w:top w:val="single" w:sz="4" w:space="0" w:color="auto"/>
              <w:left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t>1.</w:t>
            </w:r>
          </w:p>
        </w:tc>
        <w:tc>
          <w:tcPr>
            <w:tcW w:w="2247" w:type="dxa"/>
            <w:tcBorders>
              <w:top w:val="single" w:sz="4" w:space="0" w:color="auto"/>
              <w:left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t>Цена договора</w:t>
            </w:r>
          </w:p>
        </w:tc>
        <w:tc>
          <w:tcPr>
            <w:tcW w:w="3706" w:type="dxa"/>
            <w:tcBorders>
              <w:left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t>Начальную (максимальную) цену договора.</w:t>
            </w:r>
          </w:p>
        </w:tc>
        <w:tc>
          <w:tcPr>
            <w:tcW w:w="7513" w:type="dxa"/>
            <w:tcBorders>
              <w:left w:val="single" w:sz="4" w:space="0" w:color="auto"/>
              <w:right w:val="single" w:sz="4" w:space="0" w:color="auto"/>
            </w:tcBorders>
          </w:tcPr>
          <w:p w:rsidR="0061574D" w:rsidRPr="001B1274" w:rsidRDefault="0061574D" w:rsidP="00EE624C">
            <w:pPr>
              <w:pStyle w:val="aff"/>
              <w:tabs>
                <w:tab w:val="clear" w:pos="1980"/>
              </w:tabs>
              <w:ind w:left="0" w:firstLine="709"/>
              <w:rPr>
                <w:sz w:val="22"/>
                <w:szCs w:val="22"/>
              </w:rPr>
            </w:pPr>
            <w:r w:rsidRPr="001B1274">
              <w:rPr>
                <w:sz w:val="22"/>
                <w:szCs w:val="22"/>
              </w:rPr>
              <w:t>Не менее 20%</w:t>
            </w:r>
          </w:p>
        </w:tc>
      </w:tr>
      <w:tr w:rsidR="0061574D" w:rsidRPr="001B1274" w:rsidTr="0026477B">
        <w:trPr>
          <w:trHeight w:val="1953"/>
        </w:trPr>
        <w:tc>
          <w:tcPr>
            <w:tcW w:w="1173" w:type="dxa"/>
            <w:tcBorders>
              <w:top w:val="single" w:sz="4" w:space="0" w:color="auto"/>
              <w:left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t>2.</w:t>
            </w:r>
          </w:p>
        </w:tc>
        <w:tc>
          <w:tcPr>
            <w:tcW w:w="2247" w:type="dxa"/>
            <w:tcBorders>
              <w:top w:val="single" w:sz="4" w:space="0" w:color="auto"/>
              <w:left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t>Квалификация участника и (или) коллектива его сотрудников (опыт, образование квалификация персонала, деловая репутация)</w:t>
            </w:r>
          </w:p>
        </w:tc>
        <w:tc>
          <w:tcPr>
            <w:tcW w:w="3706" w:type="dxa"/>
            <w:vMerge w:val="restart"/>
            <w:tcBorders>
              <w:left w:val="single" w:sz="4" w:space="0" w:color="auto"/>
              <w:right w:val="single" w:sz="4" w:space="0" w:color="auto"/>
            </w:tcBorders>
          </w:tcPr>
          <w:p w:rsidR="0061574D" w:rsidRPr="001B1274" w:rsidRDefault="0061574D" w:rsidP="00EE624C">
            <w:pPr>
              <w:pStyle w:val="aff"/>
              <w:tabs>
                <w:tab w:val="clear" w:pos="1980"/>
                <w:tab w:val="left" w:pos="0"/>
              </w:tabs>
              <w:ind w:left="0" w:firstLine="0"/>
              <w:rPr>
                <w:sz w:val="22"/>
                <w:szCs w:val="22"/>
              </w:rPr>
            </w:pPr>
            <w:r w:rsidRPr="001B1274">
              <w:rPr>
                <w:sz w:val="22"/>
                <w:szCs w:val="22"/>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61574D" w:rsidRPr="001B1274" w:rsidRDefault="0061574D" w:rsidP="00EE624C">
            <w:pPr>
              <w:pStyle w:val="aff"/>
              <w:tabs>
                <w:tab w:val="clear" w:pos="1980"/>
                <w:tab w:val="left" w:pos="0"/>
              </w:tabs>
              <w:ind w:left="0" w:firstLine="0"/>
              <w:rPr>
                <w:sz w:val="22"/>
                <w:szCs w:val="22"/>
              </w:rPr>
            </w:pPr>
            <w:r w:rsidRPr="001B1274">
              <w:rPr>
                <w:sz w:val="22"/>
                <w:szCs w:val="22"/>
              </w:rPr>
              <w:t xml:space="preserve">Формы для заполнения участником по соответствующему предмету </w:t>
            </w:r>
            <w:r w:rsidRPr="001B1274">
              <w:rPr>
                <w:sz w:val="22"/>
                <w:szCs w:val="22"/>
              </w:rPr>
              <w:lastRenderedPageBreak/>
              <w:t>оценки (например, таблица, отражающая опыт участника);</w:t>
            </w:r>
          </w:p>
          <w:p w:rsidR="0061574D" w:rsidRPr="001B1274" w:rsidRDefault="0061574D" w:rsidP="00EE624C">
            <w:pPr>
              <w:pStyle w:val="aff"/>
              <w:tabs>
                <w:tab w:val="clear" w:pos="1980"/>
                <w:tab w:val="left" w:pos="0"/>
              </w:tabs>
              <w:ind w:left="0" w:firstLine="0"/>
              <w:rPr>
                <w:sz w:val="22"/>
                <w:szCs w:val="22"/>
              </w:rPr>
            </w:pPr>
            <w:r w:rsidRPr="001B1274">
              <w:rPr>
                <w:sz w:val="22"/>
                <w:szCs w:val="22"/>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61574D" w:rsidRPr="001B1274" w:rsidRDefault="0061574D" w:rsidP="00EE624C">
            <w:pPr>
              <w:pStyle w:val="aff"/>
              <w:tabs>
                <w:tab w:val="clear" w:pos="1980"/>
                <w:tab w:val="left" w:pos="0"/>
              </w:tabs>
              <w:ind w:left="0" w:firstLine="709"/>
              <w:rPr>
                <w:sz w:val="22"/>
                <w:szCs w:val="22"/>
              </w:rPr>
            </w:pPr>
          </w:p>
        </w:tc>
        <w:tc>
          <w:tcPr>
            <w:tcW w:w="7513" w:type="dxa"/>
            <w:tcBorders>
              <w:left w:val="single" w:sz="4" w:space="0" w:color="auto"/>
              <w:right w:val="single" w:sz="4" w:space="0" w:color="auto"/>
            </w:tcBorders>
          </w:tcPr>
          <w:p w:rsidR="0061574D" w:rsidRPr="001B1274" w:rsidRDefault="0061574D" w:rsidP="00EE624C">
            <w:pPr>
              <w:pStyle w:val="aff"/>
              <w:tabs>
                <w:tab w:val="clear" w:pos="1980"/>
              </w:tabs>
              <w:ind w:left="0" w:firstLine="709"/>
              <w:rPr>
                <w:sz w:val="22"/>
                <w:szCs w:val="22"/>
              </w:rPr>
            </w:pPr>
            <w:r w:rsidRPr="001B1274">
              <w:rPr>
                <w:sz w:val="22"/>
                <w:szCs w:val="22"/>
              </w:rPr>
              <w:lastRenderedPageBreak/>
              <w:t>Не более 70%</w:t>
            </w:r>
          </w:p>
        </w:tc>
      </w:tr>
      <w:tr w:rsidR="0061574D" w:rsidRPr="001B1274" w:rsidTr="0026477B">
        <w:trPr>
          <w:trHeight w:val="2466"/>
        </w:trPr>
        <w:tc>
          <w:tcPr>
            <w:tcW w:w="1173" w:type="dxa"/>
            <w:tcBorders>
              <w:top w:val="single" w:sz="4" w:space="0" w:color="auto"/>
              <w:left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lastRenderedPageBreak/>
              <w:t>3.</w:t>
            </w:r>
          </w:p>
        </w:tc>
        <w:tc>
          <w:tcPr>
            <w:tcW w:w="2247" w:type="dxa"/>
            <w:tcBorders>
              <w:top w:val="single" w:sz="4" w:space="0" w:color="auto"/>
              <w:left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t>Качество товара (работ, услуг);</w:t>
            </w:r>
          </w:p>
          <w:p w:rsidR="0061574D" w:rsidRPr="001B1274" w:rsidRDefault="0061574D" w:rsidP="00EE624C">
            <w:pPr>
              <w:pStyle w:val="aff"/>
              <w:tabs>
                <w:tab w:val="clear" w:pos="1980"/>
              </w:tabs>
              <w:ind w:left="0" w:firstLine="709"/>
              <w:rPr>
                <w:sz w:val="22"/>
                <w:szCs w:val="22"/>
              </w:rPr>
            </w:pPr>
          </w:p>
        </w:tc>
        <w:tc>
          <w:tcPr>
            <w:tcW w:w="3706" w:type="dxa"/>
            <w:vMerge/>
            <w:tcBorders>
              <w:left w:val="single" w:sz="4" w:space="0" w:color="auto"/>
              <w:right w:val="single" w:sz="4" w:space="0" w:color="auto"/>
            </w:tcBorders>
          </w:tcPr>
          <w:p w:rsidR="0061574D" w:rsidRPr="001B1274" w:rsidRDefault="0061574D" w:rsidP="00EE624C">
            <w:pPr>
              <w:pStyle w:val="aff"/>
              <w:tabs>
                <w:tab w:val="clear" w:pos="1980"/>
              </w:tabs>
              <w:ind w:left="0" w:firstLine="709"/>
              <w:rPr>
                <w:sz w:val="22"/>
                <w:szCs w:val="22"/>
              </w:rPr>
            </w:pPr>
          </w:p>
        </w:tc>
        <w:tc>
          <w:tcPr>
            <w:tcW w:w="7513" w:type="dxa"/>
            <w:tcBorders>
              <w:left w:val="single" w:sz="4" w:space="0" w:color="auto"/>
              <w:right w:val="single" w:sz="4" w:space="0" w:color="auto"/>
            </w:tcBorders>
          </w:tcPr>
          <w:p w:rsidR="0061574D" w:rsidRPr="001B1274" w:rsidRDefault="0061574D" w:rsidP="00EE624C">
            <w:pPr>
              <w:pStyle w:val="aff"/>
              <w:tabs>
                <w:tab w:val="clear" w:pos="1980"/>
              </w:tabs>
              <w:ind w:left="0" w:firstLine="709"/>
              <w:rPr>
                <w:sz w:val="22"/>
                <w:szCs w:val="22"/>
              </w:rPr>
            </w:pPr>
            <w:r w:rsidRPr="001B1274">
              <w:rPr>
                <w:sz w:val="22"/>
                <w:szCs w:val="22"/>
              </w:rPr>
              <w:t>Не более 70%</w:t>
            </w:r>
          </w:p>
        </w:tc>
      </w:tr>
      <w:tr w:rsidR="0061574D" w:rsidRPr="001B1274" w:rsidTr="0026477B">
        <w:trPr>
          <w:trHeight w:val="1250"/>
        </w:trPr>
        <w:tc>
          <w:tcPr>
            <w:tcW w:w="1173" w:type="dxa"/>
            <w:tcBorders>
              <w:top w:val="single" w:sz="4" w:space="0" w:color="auto"/>
              <w:left w:val="single" w:sz="4" w:space="0" w:color="auto"/>
              <w:bottom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lastRenderedPageBreak/>
              <w:t>4.</w:t>
            </w:r>
          </w:p>
        </w:tc>
        <w:tc>
          <w:tcPr>
            <w:tcW w:w="2247" w:type="dxa"/>
            <w:tcBorders>
              <w:top w:val="single" w:sz="4" w:space="0" w:color="auto"/>
              <w:left w:val="single" w:sz="4" w:space="0" w:color="auto"/>
              <w:bottom w:val="single" w:sz="4" w:space="0" w:color="auto"/>
              <w:right w:val="single" w:sz="4" w:space="0" w:color="auto"/>
            </w:tcBorders>
          </w:tcPr>
          <w:p w:rsidR="0061574D" w:rsidRPr="001B1274" w:rsidRDefault="0061574D" w:rsidP="00EE624C">
            <w:pPr>
              <w:pStyle w:val="aff"/>
              <w:tabs>
                <w:tab w:val="clear" w:pos="1980"/>
              </w:tabs>
              <w:ind w:left="0" w:firstLine="0"/>
              <w:rPr>
                <w:sz w:val="22"/>
                <w:szCs w:val="22"/>
              </w:rPr>
            </w:pPr>
            <w:r w:rsidRPr="001B1274">
              <w:rPr>
                <w:sz w:val="22"/>
                <w:szCs w:val="22"/>
              </w:rPr>
              <w:t>Срок поставки товара (выполнения работ, оказания услуг)</w:t>
            </w:r>
          </w:p>
        </w:tc>
        <w:tc>
          <w:tcPr>
            <w:tcW w:w="3706" w:type="dxa"/>
            <w:tcBorders>
              <w:left w:val="single" w:sz="4" w:space="0" w:color="auto"/>
              <w:right w:val="single" w:sz="4" w:space="0" w:color="auto"/>
            </w:tcBorders>
          </w:tcPr>
          <w:p w:rsidR="0061574D" w:rsidRPr="001B1274" w:rsidRDefault="0061574D" w:rsidP="00EE624C">
            <w:pPr>
              <w:pStyle w:val="aff"/>
              <w:ind w:left="0" w:firstLine="0"/>
              <w:rPr>
                <w:sz w:val="22"/>
                <w:szCs w:val="22"/>
              </w:rPr>
            </w:pPr>
            <w:r w:rsidRPr="001B1274">
              <w:rPr>
                <w:sz w:val="22"/>
                <w:szCs w:val="22"/>
              </w:rPr>
              <w:t>Единица измерения срока (периода) поставки товара (выполнения работ, оказания услуг) с даты заключения договора: квартал, месяц, неделя, день;</w:t>
            </w:r>
          </w:p>
          <w:p w:rsidR="0061574D" w:rsidRPr="001B1274" w:rsidRDefault="0061574D" w:rsidP="00EE624C">
            <w:pPr>
              <w:pStyle w:val="aff"/>
              <w:ind w:left="0" w:firstLine="0"/>
              <w:rPr>
                <w:sz w:val="22"/>
                <w:szCs w:val="22"/>
              </w:rPr>
            </w:pPr>
            <w:r w:rsidRPr="001B1274">
              <w:rPr>
                <w:sz w:val="22"/>
                <w:szCs w:val="22"/>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61574D" w:rsidRPr="001B1274" w:rsidRDefault="0061574D" w:rsidP="00EE624C">
            <w:pPr>
              <w:pStyle w:val="aff"/>
              <w:ind w:left="0" w:firstLine="0"/>
              <w:rPr>
                <w:sz w:val="22"/>
                <w:szCs w:val="22"/>
              </w:rPr>
            </w:pPr>
            <w:r w:rsidRPr="001B1274">
              <w:rPr>
                <w:sz w:val="22"/>
                <w:szCs w:val="22"/>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w:t>
            </w:r>
            <w:r w:rsidRPr="001B1274">
              <w:rPr>
                <w:sz w:val="22"/>
                <w:szCs w:val="22"/>
              </w:rPr>
              <w:lastRenderedPageBreak/>
              <w:t>принимается равным нулю.</w:t>
            </w:r>
          </w:p>
        </w:tc>
        <w:tc>
          <w:tcPr>
            <w:tcW w:w="7513" w:type="dxa"/>
            <w:tcBorders>
              <w:left w:val="single" w:sz="4" w:space="0" w:color="auto"/>
              <w:right w:val="single" w:sz="4" w:space="0" w:color="auto"/>
            </w:tcBorders>
          </w:tcPr>
          <w:p w:rsidR="0061574D" w:rsidRPr="001B1274" w:rsidRDefault="0061574D" w:rsidP="00EE624C">
            <w:pPr>
              <w:pStyle w:val="aff"/>
              <w:tabs>
                <w:tab w:val="clear" w:pos="1980"/>
              </w:tabs>
              <w:ind w:left="0" w:firstLine="709"/>
              <w:rPr>
                <w:sz w:val="22"/>
                <w:szCs w:val="22"/>
              </w:rPr>
            </w:pPr>
            <w:r w:rsidRPr="001B1274">
              <w:rPr>
                <w:sz w:val="22"/>
                <w:szCs w:val="22"/>
              </w:rPr>
              <w:lastRenderedPageBreak/>
              <w:t>Не более 50 %</w:t>
            </w:r>
          </w:p>
        </w:tc>
      </w:tr>
    </w:tbl>
    <w:p w:rsidR="005465FB" w:rsidRPr="001B1274" w:rsidRDefault="005465FB" w:rsidP="005465FB">
      <w:pPr>
        <w:autoSpaceDE w:val="0"/>
        <w:autoSpaceDN w:val="0"/>
        <w:adjustRightInd w:val="0"/>
        <w:spacing w:after="0" w:line="240" w:lineRule="auto"/>
        <w:ind w:left="426"/>
        <w:jc w:val="both"/>
        <w:rPr>
          <w:rFonts w:ascii="Times New Roman" w:hAnsi="Times New Roman"/>
        </w:rPr>
      </w:pPr>
    </w:p>
    <w:p w:rsidR="0061574D" w:rsidRPr="001B1274" w:rsidRDefault="0061574D" w:rsidP="005465FB">
      <w:pPr>
        <w:numPr>
          <w:ilvl w:val="0"/>
          <w:numId w:val="30"/>
        </w:numPr>
        <w:autoSpaceDE w:val="0"/>
        <w:autoSpaceDN w:val="0"/>
        <w:adjustRightInd w:val="0"/>
        <w:spacing w:after="0" w:line="240" w:lineRule="auto"/>
        <w:jc w:val="both"/>
        <w:rPr>
          <w:rFonts w:ascii="Times New Roman" w:hAnsi="Times New Roman"/>
          <w:sz w:val="28"/>
          <w:szCs w:val="28"/>
        </w:rPr>
      </w:pPr>
      <w:r w:rsidRPr="001B1274">
        <w:rPr>
          <w:rFonts w:ascii="Times New Roman" w:hAnsi="Times New Roman"/>
          <w:sz w:val="28"/>
          <w:szCs w:val="28"/>
        </w:rPr>
        <w:t>Оценка заявок осуществляется в следующем порядке.</w:t>
      </w:r>
    </w:p>
    <w:p w:rsidR="0061574D" w:rsidRPr="001B1274" w:rsidRDefault="0061574D" w:rsidP="005465FB">
      <w:pPr>
        <w:numPr>
          <w:ilvl w:val="1"/>
          <w:numId w:val="30"/>
        </w:numPr>
        <w:tabs>
          <w:tab w:val="left" w:pos="709"/>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61574D" w:rsidRPr="001B1274" w:rsidRDefault="0061574D" w:rsidP="005465FB">
      <w:pPr>
        <w:numPr>
          <w:ilvl w:val="1"/>
          <w:numId w:val="30"/>
        </w:numPr>
        <w:tabs>
          <w:tab w:val="left" w:pos="709"/>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61574D" w:rsidRPr="001B1274" w:rsidRDefault="0061574D" w:rsidP="005465FB">
      <w:pPr>
        <w:numPr>
          <w:ilvl w:val="1"/>
          <w:numId w:val="30"/>
        </w:numPr>
        <w:tabs>
          <w:tab w:val="left" w:pos="709"/>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61574D" w:rsidRPr="001B1274" w:rsidRDefault="0061574D" w:rsidP="005465FB">
      <w:pPr>
        <w:numPr>
          <w:ilvl w:val="1"/>
          <w:numId w:val="30"/>
        </w:numPr>
        <w:tabs>
          <w:tab w:val="left" w:pos="709"/>
        </w:tabs>
        <w:autoSpaceDE w:val="0"/>
        <w:autoSpaceDN w:val="0"/>
        <w:adjustRightInd w:val="0"/>
        <w:spacing w:after="0" w:line="240" w:lineRule="auto"/>
        <w:ind w:left="0" w:firstLine="426"/>
        <w:jc w:val="both"/>
        <w:rPr>
          <w:rFonts w:ascii="Times New Roman" w:hAnsi="Times New Roman"/>
          <w:sz w:val="28"/>
          <w:szCs w:val="28"/>
        </w:rPr>
      </w:pPr>
      <w:r w:rsidRPr="001B1274">
        <w:rPr>
          <w:rFonts w:ascii="Times New Roman" w:hAnsi="Times New Roman"/>
          <w:sz w:val="28"/>
          <w:szCs w:val="28"/>
        </w:rPr>
        <w:t>Рейтинг, присуждаемый заявке по критерию «Цена договора», определяется по формуле:</w:t>
      </w:r>
    </w:p>
    <w:p w:rsidR="0061574D" w:rsidRPr="001B1274" w:rsidRDefault="0061574D" w:rsidP="0061574D">
      <w:pPr>
        <w:ind w:firstLine="709"/>
        <w:jc w:val="both"/>
        <w:rPr>
          <w:rFonts w:ascii="Times New Roman" w:hAnsi="Times New Roman"/>
          <w:sz w:val="28"/>
          <w:szCs w:val="28"/>
        </w:rPr>
      </w:pPr>
      <w:r w:rsidRPr="001B1274">
        <w:rPr>
          <w:rFonts w:ascii="Times New Roman" w:hAnsi="Times New Roman"/>
          <w:sz w:val="28"/>
          <w:szCs w:val="28"/>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5pt;height:46.95pt" o:ole="" fillcolor="window">
            <v:imagedata r:id="rId38" o:title=""/>
          </v:shape>
          <o:OLEObject Type="Embed" ProgID="Equation.3" ShapeID="_x0000_i1025" DrawAspect="Content" ObjectID="_1560690148" r:id="rId39"/>
        </w:object>
      </w:r>
      <w:r w:rsidRPr="001B1274">
        <w:rPr>
          <w:rFonts w:ascii="Times New Roman" w:hAnsi="Times New Roman"/>
          <w:sz w:val="28"/>
          <w:szCs w:val="28"/>
        </w:rPr>
        <w:t>,</w:t>
      </w:r>
    </w:p>
    <w:p w:rsidR="0061574D" w:rsidRPr="001B1274" w:rsidRDefault="0061574D" w:rsidP="0061574D">
      <w:pPr>
        <w:pStyle w:val="ConsPlusNonformat"/>
        <w:widowControl/>
        <w:ind w:firstLine="709"/>
        <w:jc w:val="both"/>
        <w:rPr>
          <w:rFonts w:ascii="Times New Roman" w:hAnsi="Times New Roman" w:cs="Times New Roman"/>
          <w:sz w:val="28"/>
          <w:szCs w:val="28"/>
        </w:rPr>
      </w:pPr>
      <w:r w:rsidRPr="001B1274">
        <w:rPr>
          <w:rFonts w:ascii="Times New Roman" w:hAnsi="Times New Roman" w:cs="Times New Roman"/>
          <w:sz w:val="28"/>
          <w:szCs w:val="28"/>
        </w:rPr>
        <w:t>где:</w:t>
      </w:r>
    </w:p>
    <w:p w:rsidR="0061574D" w:rsidRPr="001B1274" w:rsidRDefault="0061574D" w:rsidP="0061574D">
      <w:pPr>
        <w:pStyle w:val="ConsPlusNonformat"/>
        <w:widowControl/>
        <w:ind w:firstLine="709"/>
        <w:jc w:val="both"/>
        <w:rPr>
          <w:rFonts w:ascii="Times New Roman" w:hAnsi="Times New Roman" w:cs="Times New Roman"/>
          <w:sz w:val="28"/>
          <w:szCs w:val="28"/>
        </w:rPr>
      </w:pPr>
      <w:r w:rsidRPr="001B1274">
        <w:rPr>
          <w:rFonts w:ascii="Times New Roman" w:hAnsi="Times New Roman" w:cs="Times New Roman"/>
          <w:sz w:val="28"/>
          <w:szCs w:val="28"/>
        </w:rPr>
        <w:t>Rai - рейтинг, присуждаемый i-й заявке по указанному критерию;</w:t>
      </w:r>
    </w:p>
    <w:p w:rsidR="0061574D" w:rsidRPr="001B1274" w:rsidRDefault="0061574D" w:rsidP="0061574D">
      <w:pPr>
        <w:pStyle w:val="ConsPlusNonformat"/>
        <w:widowControl/>
        <w:ind w:firstLine="709"/>
        <w:jc w:val="both"/>
        <w:rPr>
          <w:rFonts w:ascii="Times New Roman" w:hAnsi="Times New Roman" w:cs="Times New Roman"/>
          <w:sz w:val="28"/>
          <w:szCs w:val="28"/>
        </w:rPr>
      </w:pPr>
    </w:p>
    <w:p w:rsidR="0061574D" w:rsidRPr="001B1274" w:rsidRDefault="0061574D" w:rsidP="0061574D">
      <w:pPr>
        <w:pStyle w:val="ConsPlusNonformat"/>
        <w:widowControl/>
        <w:ind w:firstLine="709"/>
        <w:jc w:val="both"/>
        <w:rPr>
          <w:rFonts w:ascii="Times New Roman" w:hAnsi="Times New Roman" w:cs="Times New Roman"/>
          <w:sz w:val="28"/>
          <w:szCs w:val="28"/>
        </w:rPr>
      </w:pPr>
      <w:r w:rsidRPr="001B1274">
        <w:rPr>
          <w:rFonts w:ascii="Times New Roman" w:hAnsi="Times New Roman" w:cs="Times New Roman"/>
          <w:sz w:val="28"/>
          <w:szCs w:val="28"/>
        </w:rPr>
        <w:t>Amax -  начальная (максимальная) цена договора.</w:t>
      </w:r>
    </w:p>
    <w:p w:rsidR="005465FB" w:rsidRPr="001B1274" w:rsidRDefault="005465FB" w:rsidP="0061574D">
      <w:pPr>
        <w:pStyle w:val="ConsPlusNonformat"/>
        <w:widowControl/>
        <w:ind w:firstLine="709"/>
        <w:jc w:val="both"/>
        <w:rPr>
          <w:rFonts w:ascii="Times New Roman" w:hAnsi="Times New Roman" w:cs="Times New Roman"/>
          <w:sz w:val="28"/>
          <w:szCs w:val="28"/>
        </w:rPr>
      </w:pPr>
    </w:p>
    <w:p w:rsidR="005465FB" w:rsidRPr="001B1274" w:rsidRDefault="005465FB" w:rsidP="0061574D">
      <w:pPr>
        <w:pStyle w:val="ConsPlusNonformat"/>
        <w:widowControl/>
        <w:ind w:firstLine="709"/>
        <w:jc w:val="both"/>
        <w:rPr>
          <w:rFonts w:ascii="Times New Roman" w:hAnsi="Times New Roman" w:cs="Times New Roman"/>
          <w:sz w:val="28"/>
          <w:szCs w:val="28"/>
        </w:rPr>
      </w:pPr>
    </w:p>
    <w:p w:rsidR="005465FB" w:rsidRPr="001B1274" w:rsidRDefault="005465FB" w:rsidP="0061574D">
      <w:pPr>
        <w:pStyle w:val="ConsPlusNonformat"/>
        <w:widowControl/>
        <w:ind w:firstLine="709"/>
        <w:jc w:val="both"/>
        <w:rPr>
          <w:rFonts w:ascii="Times New Roman" w:hAnsi="Times New Roman" w:cs="Times New Roman"/>
          <w:sz w:val="28"/>
          <w:szCs w:val="28"/>
        </w:rPr>
      </w:pPr>
    </w:p>
    <w:p w:rsidR="0061574D" w:rsidRPr="001B1274" w:rsidRDefault="0061574D" w:rsidP="0061574D">
      <w:pPr>
        <w:pStyle w:val="ConsPlusNonformat"/>
        <w:widowControl/>
        <w:ind w:firstLine="709"/>
        <w:jc w:val="both"/>
        <w:rPr>
          <w:rFonts w:ascii="Times New Roman" w:hAnsi="Times New Roman" w:cs="Times New Roman"/>
          <w:sz w:val="28"/>
          <w:szCs w:val="28"/>
        </w:rPr>
      </w:pPr>
      <w:r w:rsidRPr="001B1274">
        <w:rPr>
          <w:rFonts w:ascii="Times New Roman" w:hAnsi="Times New Roman" w:cs="Times New Roman"/>
          <w:sz w:val="28"/>
          <w:szCs w:val="28"/>
        </w:rPr>
        <w:t>Ai -  цена договора, предложенная  i-м участником.</w:t>
      </w:r>
    </w:p>
    <w:p w:rsidR="0061574D" w:rsidRPr="001B1274" w:rsidRDefault="0061574D" w:rsidP="0061574D">
      <w:pPr>
        <w:pStyle w:val="ConsPlusNonformat"/>
        <w:widowControl/>
        <w:ind w:firstLine="709"/>
        <w:jc w:val="both"/>
        <w:rPr>
          <w:rFonts w:ascii="Times New Roman" w:hAnsi="Times New Roman" w:cs="Times New Roman"/>
          <w:sz w:val="28"/>
          <w:szCs w:val="28"/>
        </w:rPr>
      </w:pPr>
    </w:p>
    <w:p w:rsidR="0061574D" w:rsidRPr="001B1274" w:rsidRDefault="0061574D" w:rsidP="005465FB">
      <w:pPr>
        <w:numPr>
          <w:ilvl w:val="1"/>
          <w:numId w:val="30"/>
        </w:numPr>
        <w:autoSpaceDE w:val="0"/>
        <w:autoSpaceDN w:val="0"/>
        <w:adjustRightInd w:val="0"/>
        <w:spacing w:after="0" w:line="240" w:lineRule="auto"/>
        <w:ind w:left="0" w:firstLine="709"/>
        <w:jc w:val="both"/>
        <w:rPr>
          <w:rFonts w:ascii="Times New Roman" w:hAnsi="Times New Roman"/>
          <w:sz w:val="28"/>
          <w:szCs w:val="28"/>
        </w:rPr>
      </w:pPr>
      <w:r w:rsidRPr="001B1274">
        <w:rPr>
          <w:rFonts w:ascii="Times New Roman" w:hAnsi="Times New Roman"/>
          <w:sz w:val="28"/>
          <w:szCs w:val="28"/>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61574D" w:rsidRPr="001B1274" w:rsidRDefault="0061574D" w:rsidP="005465FB">
      <w:pPr>
        <w:numPr>
          <w:ilvl w:val="1"/>
          <w:numId w:val="30"/>
        </w:numPr>
        <w:autoSpaceDE w:val="0"/>
        <w:autoSpaceDN w:val="0"/>
        <w:adjustRightInd w:val="0"/>
        <w:spacing w:after="0" w:line="240" w:lineRule="auto"/>
        <w:ind w:left="0" w:firstLine="709"/>
        <w:jc w:val="both"/>
        <w:rPr>
          <w:rFonts w:ascii="Times New Roman" w:hAnsi="Times New Roman"/>
          <w:sz w:val="28"/>
          <w:szCs w:val="28"/>
        </w:rPr>
      </w:pPr>
      <w:r w:rsidRPr="001B1274">
        <w:rPr>
          <w:rFonts w:ascii="Times New Roman" w:hAnsi="Times New Roman"/>
          <w:sz w:val="28"/>
          <w:szCs w:val="28"/>
        </w:rPr>
        <w:t xml:space="preserve">Рейтинг, присуждаемый заявке по критерию «Срок поставки товара (выполнения работ, оказания услуг)», определяется по формуле: </w:t>
      </w:r>
    </w:p>
    <w:p w:rsidR="0061574D" w:rsidRPr="001B1274" w:rsidRDefault="00E84DD3" w:rsidP="006157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pict>
          <v:group id="_x0000_s1026" editas="canvas" style="position:absolute;margin-left:9.15pt;margin-top:2.15pt;width:152.25pt;height:66.05pt;z-index:251657728;mso-position-horizontal-relative:char;mso-position-vertical-relative:line" coordorigin="-90,-115" coordsize="3045,1321">
            <o:lock v:ext="edit" aspectratio="t"/>
            <v:shape id="_x0000_s1027" type="#_x0000_t75" style="position:absolute;left:-90;top:-115;width:3045;height:1321" o:preferrelative="f">
              <v:fill o:detectmouseclick="t"/>
              <v:path o:extrusionok="t" o:connecttype="none"/>
              <o:lock v:ext="edit" text="t"/>
            </v:shape>
            <v:rect id="_x0000_s1028" style="position:absolute;top:360;width:360;height:509" filled="f" stroked="f">
              <v:textbox style="mso-next-textbox:#_x0000_s1028;mso-fit-shape-to-text:t" inset="0,0,0,0">
                <w:txbxContent>
                  <w:p w:rsidR="00A96BEE" w:rsidRPr="005656B4" w:rsidRDefault="00A96BEE" w:rsidP="0061574D">
                    <w:r w:rsidRPr="005656B4">
                      <w:rPr>
                        <w:color w:val="000000"/>
                        <w:lang w:val="en-US"/>
                      </w:rPr>
                      <w:t>R</w:t>
                    </w:r>
                    <w:r w:rsidRPr="005656B4">
                      <w:rPr>
                        <w:color w:val="000000"/>
                      </w:rPr>
                      <w:t>в</w:t>
                    </w:r>
                  </w:p>
                </w:txbxContent>
              </v:textbox>
            </v:rect>
            <v:rect id="_x0000_s1029" style="position:absolute;left:255;top:435;width:40;height:425;mso-wrap-style:none" filled="f" stroked="f">
              <v:textbox style="mso-next-textbox:#_x0000_s1029;mso-fit-shape-to-text:t" inset="0,0,0,0">
                <w:txbxContent>
                  <w:p w:rsidR="00A96BEE" w:rsidRPr="005656B4" w:rsidRDefault="00A96BEE" w:rsidP="0061574D">
                    <w:pPr>
                      <w:rPr>
                        <w:b/>
                      </w:rPr>
                    </w:pPr>
                    <w:r w:rsidRPr="005656B4">
                      <w:rPr>
                        <w:b/>
                        <w:color w:val="000000"/>
                        <w:sz w:val="16"/>
                        <w:szCs w:val="16"/>
                        <w:lang w:val="en-US"/>
                      </w:rPr>
                      <w:t>i</w:t>
                    </w:r>
                  </w:p>
                </w:txbxContent>
              </v:textbox>
            </v:rect>
            <v:rect id="_x0000_s1030" style="position:absolute;left:330;top:315;width:110;height:509;mso-wrap-style:none" filled="f" stroked="f">
              <v:textbox style="mso-next-textbox:#_x0000_s1030;mso-fit-shape-to-text:t" inset="0,0,0,0">
                <w:txbxContent>
                  <w:p w:rsidR="00A96BEE" w:rsidRPr="00946F07" w:rsidRDefault="00A96BEE" w:rsidP="0061574D">
                    <w:pPr>
                      <w:rPr>
                        <w:b/>
                      </w:rPr>
                    </w:pPr>
                    <w:r w:rsidRPr="00946F07">
                      <w:rPr>
                        <w:b/>
                        <w:color w:val="000000"/>
                        <w:lang w:val="en-US"/>
                      </w:rPr>
                      <w:t>=</w:t>
                    </w:r>
                  </w:p>
                </w:txbxContent>
              </v:textbox>
            </v:rect>
            <v:rect id="_x0000_s1031" style="position:absolute;left:810;top:90;width:274;height:425;mso-wrap-style:none" filled="f" stroked="f">
              <v:textbox style="mso-next-textbox:#_x0000_s1031;mso-fit-shape-to-text:t" inset="0,0,0,0">
                <w:txbxContent>
                  <w:p w:rsidR="00A96BEE" w:rsidRPr="000B5103" w:rsidRDefault="00A96BEE" w:rsidP="0061574D">
                    <w:pPr>
                      <w:rPr>
                        <w:bCs/>
                      </w:rPr>
                    </w:pPr>
                    <w:r w:rsidRPr="000B5103">
                      <w:rPr>
                        <w:bCs/>
                        <w:color w:val="000000"/>
                        <w:sz w:val="16"/>
                        <w:szCs w:val="16"/>
                        <w:lang w:val="en-US"/>
                      </w:rPr>
                      <w:t>max</w:t>
                    </w:r>
                  </w:p>
                </w:txbxContent>
              </v:textbox>
            </v:rect>
            <v:rect id="_x0000_s1032" style="position:absolute;left:660;top:150;width:120;height:509;mso-wrap-style:none" filled="f" stroked="f">
              <v:textbox style="mso-next-textbox:#_x0000_s1032;mso-fit-shape-to-text:t" inset="0,0,0,0">
                <w:txbxContent>
                  <w:p w:rsidR="00A96BEE" w:rsidRPr="000B5103" w:rsidRDefault="00A96BEE" w:rsidP="0061574D">
                    <w:pPr>
                      <w:rPr>
                        <w:bCs/>
                      </w:rPr>
                    </w:pPr>
                    <w:r w:rsidRPr="000B5103">
                      <w:rPr>
                        <w:bCs/>
                        <w:color w:val="000000"/>
                      </w:rPr>
                      <w:t>В</w:t>
                    </w:r>
                  </w:p>
                </w:txbxContent>
              </v:textbox>
            </v:rect>
            <v:rect id="_x0000_s1033" style="position:absolute;left:1140;top:150;width:68;height:509;mso-wrap-style:none" filled="f" stroked="f">
              <v:textbox style="mso-next-textbox:#_x0000_s1033;mso-fit-shape-to-text:t" inset="0,0,0,0">
                <w:txbxContent>
                  <w:p w:rsidR="00A96BEE" w:rsidRPr="00946F07" w:rsidRDefault="00A96BEE" w:rsidP="0061574D">
                    <w:pPr>
                      <w:rPr>
                        <w:b/>
                      </w:rPr>
                    </w:pPr>
                    <w:r w:rsidRPr="00946F07">
                      <w:rPr>
                        <w:b/>
                        <w:color w:val="000000"/>
                        <w:lang w:val="en-US"/>
                      </w:rPr>
                      <w:t>-</w:t>
                    </w:r>
                  </w:p>
                </w:txbxContent>
              </v:textbox>
            </v:rect>
            <v:rect id="_x0000_s1034" style="position:absolute;left:1455;top:90;width:37;height:425;mso-wrap-style:none" filled="f" stroked="f">
              <v:textbox style="mso-next-textbox:#_x0000_s1034;mso-fit-shape-to-text:t" inset="0,0,0,0">
                <w:txbxContent>
                  <w:p w:rsidR="00A96BEE" w:rsidRPr="000B5103" w:rsidRDefault="00A96BEE" w:rsidP="0061574D">
                    <w:pPr>
                      <w:rPr>
                        <w:bCs/>
                      </w:rPr>
                    </w:pPr>
                    <w:r w:rsidRPr="000B5103">
                      <w:rPr>
                        <w:bCs/>
                        <w:color w:val="000000"/>
                        <w:sz w:val="16"/>
                        <w:szCs w:val="16"/>
                        <w:lang w:val="en-US"/>
                      </w:rPr>
                      <w:t>i</w:t>
                    </w:r>
                  </w:p>
                </w:txbxContent>
              </v:textbox>
            </v:rect>
            <v:rect id="_x0000_s1035" style="position:absolute;left:1305;top:150;width:120;height:509;mso-wrap-style:none" filled="f" stroked="f">
              <v:textbox style="mso-next-textbox:#_x0000_s1035;mso-fit-shape-to-text:t" inset="0,0,0,0">
                <w:txbxContent>
                  <w:p w:rsidR="00A96BEE" w:rsidRPr="000B5103" w:rsidRDefault="00A96BEE" w:rsidP="0061574D">
                    <w:pPr>
                      <w:rPr>
                        <w:bCs/>
                      </w:rPr>
                    </w:pPr>
                    <w:r w:rsidRPr="000B5103">
                      <w:rPr>
                        <w:bCs/>
                        <w:color w:val="000000"/>
                      </w:rPr>
                      <w:t>В</w:t>
                    </w:r>
                  </w:p>
                </w:txbxContent>
              </v:textbox>
            </v:rect>
            <v:rect id="_x0000_s1036" style="position:absolute;left:705;top:495;width:274;height:425;mso-wrap-style:none" filled="f" stroked="f">
              <v:textbox style="mso-next-textbox:#_x0000_s1036;mso-fit-shape-to-text:t" inset="0,0,0,0">
                <w:txbxContent>
                  <w:p w:rsidR="00A96BEE" w:rsidRPr="000B5103" w:rsidRDefault="00A96BEE" w:rsidP="0061574D">
                    <w:pPr>
                      <w:rPr>
                        <w:bCs/>
                      </w:rPr>
                    </w:pPr>
                    <w:r w:rsidRPr="000B5103">
                      <w:rPr>
                        <w:bCs/>
                        <w:color w:val="000000"/>
                        <w:sz w:val="16"/>
                        <w:szCs w:val="16"/>
                        <w:lang w:val="en-US"/>
                      </w:rPr>
                      <w:t>max</w:t>
                    </w:r>
                  </w:p>
                </w:txbxContent>
              </v:textbox>
            </v:rect>
            <v:rect id="_x0000_s1037" style="position:absolute;left:555;top:555;width:120;height:509;mso-wrap-style:none" filled="f" stroked="f">
              <v:textbox style="mso-next-textbox:#_x0000_s1037;mso-fit-shape-to-text:t" inset="0,0,0,0">
                <w:txbxContent>
                  <w:p w:rsidR="00A96BEE" w:rsidRPr="000B5103" w:rsidRDefault="00A96BEE" w:rsidP="0061574D">
                    <w:pPr>
                      <w:rPr>
                        <w:bCs/>
                      </w:rPr>
                    </w:pPr>
                    <w:r w:rsidRPr="000B5103">
                      <w:rPr>
                        <w:bCs/>
                        <w:color w:val="000000"/>
                      </w:rPr>
                      <w:t>В</w:t>
                    </w:r>
                  </w:p>
                </w:txbxContent>
              </v:textbox>
            </v:rect>
            <v:rect id="_x0000_s1038" style="position:absolute;left:1035;top:555;width:68;height:509;mso-wrap-style:none" filled="f" stroked="f">
              <v:textbox style="mso-next-textbox:#_x0000_s1038;mso-fit-shape-to-text:t" inset="0,0,0,0">
                <w:txbxContent>
                  <w:p w:rsidR="00A96BEE" w:rsidRPr="00946F07" w:rsidRDefault="00A96BEE" w:rsidP="0061574D">
                    <w:pPr>
                      <w:rPr>
                        <w:b/>
                      </w:rPr>
                    </w:pPr>
                    <w:r w:rsidRPr="00946F07">
                      <w:rPr>
                        <w:b/>
                        <w:color w:val="000000"/>
                        <w:lang w:val="en-US"/>
                      </w:rPr>
                      <w:t>-</w:t>
                    </w:r>
                  </w:p>
                </w:txbxContent>
              </v:textbox>
            </v:rect>
            <v:rect id="_x0000_s1039" style="position:absolute;left:1350;top:495;width:249;height:425;mso-wrap-style:none" filled="f" stroked="f">
              <v:textbox style="mso-next-textbox:#_x0000_s1039;mso-fit-shape-to-text:t" inset="0,0,0,0">
                <w:txbxContent>
                  <w:p w:rsidR="00A96BEE" w:rsidRPr="000B5103" w:rsidRDefault="00A96BEE" w:rsidP="0061574D">
                    <w:pPr>
                      <w:rPr>
                        <w:bCs/>
                      </w:rPr>
                    </w:pPr>
                    <w:r w:rsidRPr="000B5103">
                      <w:rPr>
                        <w:bCs/>
                        <w:color w:val="000000"/>
                        <w:sz w:val="16"/>
                        <w:szCs w:val="16"/>
                        <w:lang w:val="en-US"/>
                      </w:rPr>
                      <w:t>min</w:t>
                    </w:r>
                  </w:p>
                </w:txbxContent>
              </v:textbox>
            </v:rect>
            <v:rect id="_x0000_s1040" style="position:absolute;left:1200;top:555;width:120;height:509;mso-wrap-style:none" filled="f" stroked="f">
              <v:textbox style="mso-next-textbox:#_x0000_s1040;mso-fit-shape-to-text:t" inset="0,0,0,0">
                <w:txbxContent>
                  <w:p w:rsidR="00A96BEE" w:rsidRPr="000B5103" w:rsidRDefault="00A96BEE" w:rsidP="0061574D">
                    <w:pPr>
                      <w:rPr>
                        <w:bCs/>
                      </w:rPr>
                    </w:pPr>
                    <w:r w:rsidRPr="000B5103">
                      <w:rPr>
                        <w:bCs/>
                        <w:color w:val="000000"/>
                      </w:rPr>
                      <w:t>В</w:t>
                    </w:r>
                  </w:p>
                </w:txbxContent>
              </v:textbox>
            </v:rect>
            <v:rect id="_x0000_s1041" style="position:absolute;left:540;top:450;width:1095;height:1" fillcolor="black"/>
            <v:rect id="_x0000_s1042" style="position:absolute;left:1710;top:315;width:151;height:509;mso-wrap-style:none" filled="f" stroked="f">
              <v:textbox style="mso-next-textbox:#_x0000_s1042;mso-fit-shape-to-text:t" inset="0,0,0,0">
                <w:txbxContent>
                  <w:p w:rsidR="00A96BEE" w:rsidRPr="00946F07" w:rsidRDefault="00A96BEE" w:rsidP="0061574D">
                    <w:pPr>
                      <w:rPr>
                        <w:b/>
                      </w:rPr>
                    </w:pPr>
                    <w:r w:rsidRPr="00946F07">
                      <w:rPr>
                        <w:b/>
                        <w:color w:val="000000"/>
                      </w:rPr>
                      <w:t xml:space="preserve"> х</w:t>
                    </w:r>
                  </w:p>
                </w:txbxContent>
              </v:textbox>
            </v:rect>
            <v:rect id="_x0000_s1043" style="position:absolute;left:1875;top:315;width:361;height:509" filled="f" stroked="f">
              <v:textbox style="mso-next-textbox:#_x0000_s1043;mso-fit-shape-to-text:t" inset="0,0,0,0">
                <w:txbxContent>
                  <w:p w:rsidR="00A96BEE" w:rsidRDefault="00A96BEE" w:rsidP="0061574D">
                    <w:r>
                      <w:rPr>
                        <w:color w:val="000000"/>
                        <w:lang w:val="en-US"/>
                      </w:rPr>
                      <w:t>100</w:t>
                    </w:r>
                  </w:p>
                </w:txbxContent>
              </v:textbox>
            </v:rect>
          </v:group>
        </w:pict>
      </w:r>
      <w:r w:rsidRPr="00E84DD3">
        <w:rPr>
          <w:rFonts w:ascii="Times New Roman" w:hAnsi="Times New Roman"/>
          <w:sz w:val="28"/>
          <w:szCs w:val="28"/>
        </w:rPr>
        <w:pict>
          <v:shape id="_x0000_i1026" type="#_x0000_t75" style="width:175.3pt;height:53.85pt">
            <v:imagedata croptop="-65520f" cropbottom="65520f"/>
          </v:shape>
        </w:pict>
      </w:r>
    </w:p>
    <w:p w:rsidR="0061574D" w:rsidRPr="001B1274" w:rsidRDefault="0061574D" w:rsidP="0061574D">
      <w:pPr>
        <w:ind w:firstLine="709"/>
        <w:jc w:val="both"/>
        <w:rPr>
          <w:rFonts w:ascii="Times New Roman" w:hAnsi="Times New Roman"/>
          <w:sz w:val="28"/>
          <w:szCs w:val="28"/>
        </w:rPr>
      </w:pPr>
      <w:r w:rsidRPr="001B1274">
        <w:rPr>
          <w:rFonts w:ascii="Times New Roman" w:hAnsi="Times New Roman"/>
          <w:sz w:val="28"/>
          <w:szCs w:val="28"/>
        </w:rPr>
        <w:t xml:space="preserve">где: </w:t>
      </w:r>
    </w:p>
    <w:p w:rsidR="0061574D" w:rsidRPr="001B1274" w:rsidRDefault="0061574D" w:rsidP="0061574D">
      <w:pPr>
        <w:ind w:firstLine="709"/>
        <w:jc w:val="both"/>
        <w:rPr>
          <w:rFonts w:ascii="Times New Roman" w:hAnsi="Times New Roman"/>
          <w:sz w:val="28"/>
          <w:szCs w:val="28"/>
        </w:rPr>
      </w:pPr>
      <w:r w:rsidRPr="001B1274">
        <w:rPr>
          <w:rFonts w:ascii="Times New Roman" w:hAnsi="Times New Roman"/>
          <w:sz w:val="28"/>
          <w:szCs w:val="28"/>
        </w:rPr>
        <w:t>Rвi - рейтинг, присуждаемый i-й заявке по указанному критерию;</w:t>
      </w:r>
    </w:p>
    <w:p w:rsidR="0061574D" w:rsidRPr="001B1274" w:rsidRDefault="0061574D" w:rsidP="0061574D">
      <w:pPr>
        <w:ind w:firstLine="709"/>
        <w:jc w:val="both"/>
        <w:rPr>
          <w:rFonts w:ascii="Times New Roman" w:hAnsi="Times New Roman"/>
          <w:sz w:val="28"/>
          <w:szCs w:val="28"/>
        </w:rPr>
      </w:pPr>
      <w:r w:rsidRPr="001B1274">
        <w:rPr>
          <w:rFonts w:ascii="Times New Roman" w:hAnsi="Times New Roman"/>
          <w:sz w:val="28"/>
          <w:szCs w:val="28"/>
        </w:rPr>
        <w:t>Вmax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1574D" w:rsidRPr="001B1274" w:rsidRDefault="0061574D" w:rsidP="0061574D">
      <w:pPr>
        <w:ind w:firstLine="709"/>
        <w:jc w:val="both"/>
        <w:rPr>
          <w:rFonts w:ascii="Times New Roman" w:hAnsi="Times New Roman"/>
          <w:sz w:val="28"/>
          <w:szCs w:val="28"/>
        </w:rPr>
      </w:pPr>
      <w:r w:rsidRPr="001B1274">
        <w:rPr>
          <w:rFonts w:ascii="Times New Roman" w:hAnsi="Times New Roman"/>
          <w:sz w:val="28"/>
          <w:szCs w:val="28"/>
        </w:rPr>
        <w:t>Вmin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1574D" w:rsidRPr="001B1274" w:rsidRDefault="0061574D" w:rsidP="0061574D">
      <w:pPr>
        <w:ind w:firstLine="709"/>
        <w:jc w:val="both"/>
        <w:rPr>
          <w:rFonts w:ascii="Times New Roman" w:hAnsi="Times New Roman"/>
          <w:sz w:val="28"/>
          <w:szCs w:val="28"/>
        </w:rPr>
      </w:pPr>
      <w:r w:rsidRPr="001B1274">
        <w:rPr>
          <w:rFonts w:ascii="Times New Roman" w:hAnsi="Times New Roman"/>
          <w:sz w:val="28"/>
          <w:szCs w:val="28"/>
        </w:rPr>
        <w:t>Вi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1574D" w:rsidRPr="001B1274" w:rsidRDefault="0061574D" w:rsidP="005465FB">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1B1274">
        <w:rPr>
          <w:rFonts w:ascii="Times New Roman" w:hAnsi="Times New Roman"/>
          <w:sz w:val="28"/>
          <w:szCs w:val="28"/>
        </w:rPr>
        <w:t xml:space="preserve">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w:t>
      </w:r>
      <w:r w:rsidRPr="001B1274">
        <w:rPr>
          <w:rFonts w:ascii="Times New Roman" w:hAnsi="Times New Roman"/>
          <w:sz w:val="28"/>
          <w:szCs w:val="28"/>
        </w:rPr>
        <w:lastRenderedPageBreak/>
        <w:t>запроса предложений повторно. При этом Заказчик вправе внести изменения в конкурсную документацию, документацию о запросе предложений.</w:t>
      </w:r>
    </w:p>
    <w:p w:rsidR="0061574D" w:rsidRPr="004D22A2" w:rsidRDefault="0061574D" w:rsidP="004D22A2">
      <w:pPr>
        <w:tabs>
          <w:tab w:val="left" w:pos="-7230"/>
        </w:tabs>
        <w:spacing w:after="0"/>
        <w:jc w:val="both"/>
        <w:rPr>
          <w:rFonts w:ascii="Times New Roman" w:hAnsi="Times New Roman"/>
        </w:rPr>
      </w:pPr>
    </w:p>
    <w:p w:rsidR="001A0D49" w:rsidRPr="004D22A2" w:rsidRDefault="001A0D49" w:rsidP="004D22A2">
      <w:pPr>
        <w:tabs>
          <w:tab w:val="left" w:pos="-7230"/>
        </w:tabs>
        <w:spacing w:after="0"/>
        <w:jc w:val="both"/>
        <w:rPr>
          <w:rFonts w:ascii="Times New Roman" w:hAnsi="Times New Roman"/>
          <w:sz w:val="28"/>
          <w:szCs w:val="28"/>
        </w:rPr>
      </w:pPr>
      <w:r w:rsidRPr="004D22A2">
        <w:rPr>
          <w:rFonts w:ascii="Times New Roman" w:hAnsi="Times New Roman"/>
          <w:sz w:val="28"/>
          <w:szCs w:val="28"/>
        </w:rPr>
        <w:t>Главный врач</w:t>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Pr="004D22A2">
        <w:rPr>
          <w:rFonts w:ascii="Times New Roman" w:hAnsi="Times New Roman"/>
          <w:sz w:val="28"/>
          <w:szCs w:val="28"/>
        </w:rPr>
        <w:t>_______________/</w:t>
      </w:r>
      <w:r w:rsidR="004D22A2" w:rsidRPr="004D22A2">
        <w:rPr>
          <w:rFonts w:ascii="Times New Roman" w:hAnsi="Times New Roman"/>
          <w:sz w:val="28"/>
          <w:szCs w:val="28"/>
        </w:rPr>
        <w:t xml:space="preserve">С.А. </w:t>
      </w:r>
      <w:r w:rsidRPr="004D22A2">
        <w:rPr>
          <w:rFonts w:ascii="Times New Roman" w:hAnsi="Times New Roman"/>
          <w:sz w:val="28"/>
          <w:szCs w:val="28"/>
        </w:rPr>
        <w:t>Пачин /</w:t>
      </w:r>
    </w:p>
    <w:p w:rsidR="001A0D49" w:rsidRPr="004D22A2" w:rsidRDefault="004D22A2" w:rsidP="004D22A2">
      <w:pPr>
        <w:tabs>
          <w:tab w:val="left" w:pos="-7230"/>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A0D49" w:rsidRPr="004D22A2">
        <w:rPr>
          <w:rFonts w:ascii="Times New Roman" w:hAnsi="Times New Roman"/>
          <w:sz w:val="28"/>
          <w:szCs w:val="28"/>
        </w:rPr>
        <w:t>М.П.</w:t>
      </w:r>
    </w:p>
    <w:p w:rsidR="004D22A2" w:rsidRDefault="004D22A2" w:rsidP="004D22A2">
      <w:pPr>
        <w:autoSpaceDE w:val="0"/>
        <w:autoSpaceDN w:val="0"/>
        <w:adjustRightInd w:val="0"/>
        <w:spacing w:after="0" w:line="240" w:lineRule="auto"/>
        <w:ind w:firstLine="567"/>
        <w:jc w:val="both"/>
        <w:rPr>
          <w:rFonts w:ascii="Times New Roman" w:hAnsi="Times New Roman"/>
          <w:sz w:val="28"/>
          <w:szCs w:val="28"/>
        </w:rPr>
      </w:pPr>
    </w:p>
    <w:p w:rsidR="004D22A2" w:rsidRDefault="004D22A2" w:rsidP="004D22A2">
      <w:pPr>
        <w:autoSpaceDE w:val="0"/>
        <w:autoSpaceDN w:val="0"/>
        <w:adjustRightInd w:val="0"/>
        <w:spacing w:after="0" w:line="240" w:lineRule="auto"/>
        <w:ind w:firstLine="567"/>
        <w:jc w:val="both"/>
        <w:rPr>
          <w:rFonts w:ascii="Times New Roman" w:hAnsi="Times New Roman"/>
          <w:sz w:val="28"/>
          <w:szCs w:val="28"/>
        </w:rPr>
      </w:pPr>
    </w:p>
    <w:p w:rsidR="004D22A2" w:rsidRPr="001B1274" w:rsidRDefault="004D22A2" w:rsidP="004D22A2">
      <w:pPr>
        <w:tabs>
          <w:tab w:val="left" w:pos="-7230"/>
        </w:tabs>
        <w:spacing w:after="0"/>
        <w:jc w:val="both"/>
        <w:rPr>
          <w:rFonts w:ascii="Times New Roman" w:hAnsi="Times New Roman"/>
          <w:i/>
        </w:rPr>
      </w:pPr>
    </w:p>
    <w:p w:rsidR="00AB3C66" w:rsidRPr="001B1274" w:rsidRDefault="00AB3C66" w:rsidP="004D22A2">
      <w:pPr>
        <w:tabs>
          <w:tab w:val="left" w:pos="-7230"/>
        </w:tabs>
        <w:spacing w:after="0"/>
        <w:jc w:val="both"/>
        <w:rPr>
          <w:rFonts w:ascii="Times New Roman" w:hAnsi="Times New Roman"/>
          <w:i/>
        </w:rPr>
      </w:pPr>
    </w:p>
    <w:p w:rsidR="00AB3C66" w:rsidRPr="001B1274" w:rsidRDefault="00AB3C66" w:rsidP="001A0D49">
      <w:pPr>
        <w:tabs>
          <w:tab w:val="left" w:pos="-7230"/>
        </w:tabs>
        <w:jc w:val="both"/>
        <w:rPr>
          <w:rFonts w:ascii="Times New Roman" w:hAnsi="Times New Roman"/>
          <w:i/>
        </w:rPr>
        <w:sectPr w:rsidR="00AB3C66" w:rsidRPr="001B1274" w:rsidSect="004D22A2">
          <w:pgSz w:w="16838" w:h="11906" w:orient="landscape"/>
          <w:pgMar w:top="1134" w:right="1134" w:bottom="850" w:left="1134" w:header="708" w:footer="708" w:gutter="0"/>
          <w:cols w:space="708"/>
          <w:docGrid w:linePitch="360"/>
        </w:sectPr>
      </w:pPr>
    </w:p>
    <w:p w:rsidR="00AB3C66" w:rsidRPr="001B1274" w:rsidRDefault="00AB3C66" w:rsidP="00AB3C66">
      <w:pPr>
        <w:autoSpaceDE w:val="0"/>
        <w:autoSpaceDN w:val="0"/>
        <w:adjustRightInd w:val="0"/>
        <w:spacing w:after="0" w:line="240" w:lineRule="auto"/>
        <w:jc w:val="right"/>
        <w:rPr>
          <w:rFonts w:ascii="Times New Roman" w:hAnsi="Times New Roman"/>
          <w:sz w:val="24"/>
          <w:szCs w:val="24"/>
        </w:rPr>
      </w:pPr>
      <w:r w:rsidRPr="001B1274">
        <w:rPr>
          <w:rFonts w:ascii="Times New Roman" w:hAnsi="Times New Roman"/>
          <w:sz w:val="24"/>
          <w:szCs w:val="24"/>
        </w:rPr>
        <w:lastRenderedPageBreak/>
        <w:t>Приложение 2</w:t>
      </w:r>
    </w:p>
    <w:p w:rsidR="00AB3C66" w:rsidRPr="001B1274" w:rsidRDefault="00AB3C66" w:rsidP="00AB3C66">
      <w:pPr>
        <w:autoSpaceDE w:val="0"/>
        <w:autoSpaceDN w:val="0"/>
        <w:adjustRightInd w:val="0"/>
        <w:spacing w:after="0"/>
        <w:jc w:val="right"/>
        <w:rPr>
          <w:rFonts w:ascii="Times New Roman" w:hAnsi="Times New Roman"/>
          <w:b/>
          <w:sz w:val="24"/>
          <w:szCs w:val="24"/>
        </w:rPr>
      </w:pPr>
    </w:p>
    <w:p w:rsidR="00AB3C66" w:rsidRPr="001B1274" w:rsidRDefault="00AB3C66" w:rsidP="00AB3C66">
      <w:pPr>
        <w:autoSpaceDE w:val="0"/>
        <w:autoSpaceDN w:val="0"/>
        <w:adjustRightInd w:val="0"/>
        <w:spacing w:after="0"/>
        <w:jc w:val="center"/>
        <w:rPr>
          <w:rFonts w:ascii="Times New Roman" w:hAnsi="Times New Roman"/>
          <w:b/>
          <w:sz w:val="28"/>
          <w:szCs w:val="28"/>
        </w:rPr>
      </w:pPr>
      <w:r w:rsidRPr="001B1274">
        <w:rPr>
          <w:rFonts w:ascii="Times New Roman" w:hAnsi="Times New Roman"/>
          <w:b/>
          <w:sz w:val="28"/>
          <w:szCs w:val="28"/>
        </w:rPr>
        <w:t>ФОРМА</w:t>
      </w:r>
    </w:p>
    <w:p w:rsidR="00AB3C66" w:rsidRPr="001B1274" w:rsidRDefault="00AB3C66" w:rsidP="00AB3C66">
      <w:pPr>
        <w:autoSpaceDE w:val="0"/>
        <w:autoSpaceDN w:val="0"/>
        <w:adjustRightInd w:val="0"/>
        <w:spacing w:after="0"/>
        <w:jc w:val="center"/>
        <w:rPr>
          <w:rFonts w:ascii="Times New Roman" w:hAnsi="Times New Roman"/>
          <w:b/>
          <w:sz w:val="28"/>
          <w:szCs w:val="28"/>
        </w:rPr>
      </w:pPr>
      <w:r w:rsidRPr="001B1274">
        <w:rPr>
          <w:rFonts w:ascii="Times New Roman" w:hAnsi="Times New Roman"/>
          <w:b/>
          <w:sz w:val="28"/>
          <w:szCs w:val="28"/>
        </w:rPr>
        <w:t>декларации о соответствии участника закупки</w:t>
      </w:r>
    </w:p>
    <w:p w:rsidR="00AB3C66" w:rsidRPr="001B1274" w:rsidRDefault="00AB3C66" w:rsidP="00AB3C66">
      <w:pPr>
        <w:autoSpaceDE w:val="0"/>
        <w:autoSpaceDN w:val="0"/>
        <w:adjustRightInd w:val="0"/>
        <w:spacing w:after="0"/>
        <w:jc w:val="center"/>
        <w:rPr>
          <w:rFonts w:ascii="Times New Roman" w:hAnsi="Times New Roman"/>
          <w:b/>
          <w:sz w:val="28"/>
          <w:szCs w:val="28"/>
        </w:rPr>
      </w:pPr>
      <w:r w:rsidRPr="001B1274">
        <w:rPr>
          <w:rFonts w:ascii="Times New Roman" w:hAnsi="Times New Roman"/>
          <w:b/>
          <w:sz w:val="28"/>
          <w:szCs w:val="28"/>
        </w:rPr>
        <w:t>критериям отнесения к субъектам малого</w:t>
      </w:r>
    </w:p>
    <w:p w:rsidR="00AB3C66" w:rsidRPr="001B1274" w:rsidRDefault="00AB3C66" w:rsidP="00AB3C66">
      <w:pPr>
        <w:autoSpaceDE w:val="0"/>
        <w:autoSpaceDN w:val="0"/>
        <w:adjustRightInd w:val="0"/>
        <w:spacing w:after="0"/>
        <w:jc w:val="center"/>
        <w:rPr>
          <w:rFonts w:ascii="Times New Roman" w:hAnsi="Times New Roman"/>
          <w:b/>
          <w:sz w:val="28"/>
          <w:szCs w:val="28"/>
        </w:rPr>
      </w:pPr>
      <w:r w:rsidRPr="001B1274">
        <w:rPr>
          <w:rFonts w:ascii="Times New Roman" w:hAnsi="Times New Roman"/>
          <w:b/>
          <w:sz w:val="28"/>
          <w:szCs w:val="28"/>
        </w:rPr>
        <w:t>и среднего предпринимательства</w:t>
      </w:r>
    </w:p>
    <w:p w:rsidR="00AB3C66" w:rsidRPr="001B1274" w:rsidRDefault="00AB3C66" w:rsidP="00AB3C66">
      <w:pPr>
        <w:autoSpaceDE w:val="0"/>
        <w:autoSpaceDN w:val="0"/>
        <w:adjustRightInd w:val="0"/>
        <w:spacing w:after="0" w:line="240" w:lineRule="auto"/>
        <w:jc w:val="center"/>
        <w:rPr>
          <w:rFonts w:ascii="Times New Roman" w:hAnsi="Times New Roman"/>
          <w:b/>
          <w:sz w:val="28"/>
          <w:szCs w:val="28"/>
        </w:rPr>
      </w:pP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 xml:space="preserve">  Подтверждаем, что __________________________________________________ </w:t>
      </w:r>
    </w:p>
    <w:p w:rsidR="00AB3C66" w:rsidRPr="001B1274" w:rsidRDefault="00AB3C66" w:rsidP="00AB3C66">
      <w:pPr>
        <w:autoSpaceDE w:val="0"/>
        <w:autoSpaceDN w:val="0"/>
        <w:adjustRightInd w:val="0"/>
        <w:spacing w:after="0"/>
        <w:jc w:val="center"/>
        <w:rPr>
          <w:rFonts w:ascii="Times New Roman" w:hAnsi="Times New Roman"/>
          <w:sz w:val="28"/>
          <w:szCs w:val="28"/>
        </w:rPr>
      </w:pPr>
      <w:r w:rsidRPr="001B1274">
        <w:rPr>
          <w:rFonts w:ascii="Times New Roman" w:hAnsi="Times New Roman"/>
          <w:sz w:val="28"/>
          <w:szCs w:val="28"/>
        </w:rPr>
        <w:t>(</w:t>
      </w:r>
      <w:r w:rsidRPr="001B1274">
        <w:rPr>
          <w:rFonts w:ascii="Times New Roman" w:hAnsi="Times New Roman"/>
          <w:i/>
          <w:sz w:val="28"/>
          <w:szCs w:val="28"/>
        </w:rPr>
        <w:t>указывается наименование участника закупки</w:t>
      </w:r>
      <w:r w:rsidRPr="001B1274">
        <w:rPr>
          <w:rFonts w:ascii="Times New Roman" w:hAnsi="Times New Roman"/>
          <w:sz w:val="28"/>
          <w:szCs w:val="28"/>
        </w:rPr>
        <w:t>)</w:t>
      </w: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 xml:space="preserve">в  соответствии  со  </w:t>
      </w:r>
      <w:hyperlink r:id="rId40" w:history="1">
        <w:r w:rsidRPr="001B1274">
          <w:rPr>
            <w:rFonts w:ascii="Times New Roman" w:hAnsi="Times New Roman"/>
            <w:sz w:val="28"/>
            <w:szCs w:val="28"/>
          </w:rPr>
          <w:t>статьей  4</w:t>
        </w:r>
      </w:hyperlink>
      <w:r w:rsidRPr="001B1274">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B1274">
        <w:rPr>
          <w:rFonts w:ascii="Times New Roman" w:hAnsi="Times New Roman"/>
          <w:i/>
          <w:sz w:val="28"/>
          <w:szCs w:val="28"/>
        </w:rPr>
        <w:t>указывается субъект малого или  среднего предпринимательства в зависимости от критериев отнесения</w:t>
      </w:r>
      <w:r w:rsidRPr="001B1274">
        <w:rPr>
          <w:rFonts w:ascii="Times New Roman" w:hAnsi="Times New Roman"/>
          <w:sz w:val="28"/>
          <w:szCs w:val="28"/>
        </w:rPr>
        <w:t>)</w:t>
      </w: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предпринимательства, и сообщаем следующую информацию:</w:t>
      </w:r>
    </w:p>
    <w:p w:rsidR="00AB3C66" w:rsidRPr="001B1274" w:rsidRDefault="00AB3C66" w:rsidP="00AB3C66">
      <w:pPr>
        <w:autoSpaceDE w:val="0"/>
        <w:autoSpaceDN w:val="0"/>
        <w:adjustRightInd w:val="0"/>
        <w:spacing w:after="0"/>
        <w:jc w:val="both"/>
        <w:rPr>
          <w:rFonts w:ascii="Times New Roman" w:hAnsi="Times New Roman"/>
          <w:sz w:val="28"/>
          <w:szCs w:val="28"/>
        </w:rPr>
      </w:pP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 xml:space="preserve">1. Адрес местонахождения (юридический адрес): </w:t>
      </w: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_____________________________________________________________________.</w:t>
      </w: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 xml:space="preserve">   </w:t>
      </w: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2. ИНН/КПП: _________________________________________________________.</w:t>
      </w:r>
    </w:p>
    <w:p w:rsidR="00AB3C66" w:rsidRPr="001B1274" w:rsidRDefault="00AB3C66" w:rsidP="00AB3C66">
      <w:pPr>
        <w:autoSpaceDE w:val="0"/>
        <w:autoSpaceDN w:val="0"/>
        <w:adjustRightInd w:val="0"/>
        <w:spacing w:after="0"/>
        <w:jc w:val="both"/>
        <w:rPr>
          <w:rFonts w:ascii="Times New Roman" w:hAnsi="Times New Roman"/>
          <w:sz w:val="20"/>
          <w:szCs w:val="20"/>
        </w:rPr>
      </w:pPr>
      <w:r w:rsidRPr="001B1274">
        <w:rPr>
          <w:rFonts w:ascii="Times New Roman" w:hAnsi="Times New Roman"/>
          <w:sz w:val="20"/>
          <w:szCs w:val="20"/>
        </w:rPr>
        <w:t xml:space="preserve">                     </w:t>
      </w:r>
      <w:r w:rsidRPr="001B1274">
        <w:rPr>
          <w:rFonts w:ascii="Times New Roman" w:hAnsi="Times New Roman"/>
          <w:i/>
          <w:sz w:val="20"/>
          <w:szCs w:val="20"/>
        </w:rPr>
        <w:t>(№, сведения о дате выдачи документа и выдавшем его органе</w:t>
      </w:r>
      <w:r w:rsidRPr="001B1274">
        <w:rPr>
          <w:rFonts w:ascii="Times New Roman" w:hAnsi="Times New Roman"/>
          <w:sz w:val="20"/>
          <w:szCs w:val="20"/>
        </w:rPr>
        <w:t>)</w:t>
      </w:r>
    </w:p>
    <w:p w:rsidR="00AB3C66" w:rsidRPr="001B1274" w:rsidRDefault="00AB3C66" w:rsidP="00AB3C66">
      <w:pPr>
        <w:autoSpaceDE w:val="0"/>
        <w:autoSpaceDN w:val="0"/>
        <w:adjustRightInd w:val="0"/>
        <w:spacing w:after="0"/>
        <w:jc w:val="both"/>
        <w:rPr>
          <w:rFonts w:ascii="Times New Roman" w:hAnsi="Times New Roman"/>
          <w:sz w:val="28"/>
          <w:szCs w:val="28"/>
        </w:rPr>
      </w:pP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3. ОГРН: _____________________________________________________________.</w:t>
      </w:r>
    </w:p>
    <w:p w:rsidR="00AB3C66" w:rsidRPr="001B1274" w:rsidRDefault="00AB3C66" w:rsidP="00AB3C66">
      <w:pPr>
        <w:autoSpaceDE w:val="0"/>
        <w:autoSpaceDN w:val="0"/>
        <w:adjustRightInd w:val="0"/>
        <w:spacing w:after="0"/>
        <w:jc w:val="both"/>
        <w:rPr>
          <w:rFonts w:ascii="Times New Roman" w:hAnsi="Times New Roman"/>
          <w:sz w:val="28"/>
          <w:szCs w:val="28"/>
        </w:rPr>
      </w:pP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 xml:space="preserve">4. Сведения  о  наличии  (об  отсутствии) сведений в реестре субъектов малого  </w:t>
      </w:r>
      <w:r w:rsidRPr="001B1274">
        <w:rPr>
          <w:rFonts w:ascii="Times New Roman" w:hAnsi="Times New Roman"/>
          <w:sz w:val="28"/>
          <w:szCs w:val="28"/>
        </w:rPr>
        <w:br/>
        <w:t>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w:t>
      </w:r>
    </w:p>
    <w:p w:rsidR="00AB3C66" w:rsidRPr="001B1274" w:rsidRDefault="00AB3C66" w:rsidP="00AB3C66">
      <w:pPr>
        <w:autoSpaceDE w:val="0"/>
        <w:autoSpaceDN w:val="0"/>
        <w:adjustRightInd w:val="0"/>
        <w:spacing w:after="0"/>
        <w:jc w:val="center"/>
        <w:rPr>
          <w:rFonts w:ascii="Times New Roman" w:hAnsi="Times New Roman"/>
          <w:i/>
          <w:sz w:val="20"/>
          <w:szCs w:val="20"/>
        </w:rPr>
      </w:pPr>
      <w:r w:rsidRPr="001B1274">
        <w:rPr>
          <w:rFonts w:ascii="Times New Roman" w:hAnsi="Times New Roman"/>
          <w:i/>
          <w:sz w:val="20"/>
          <w:szCs w:val="20"/>
        </w:rPr>
        <w:t>(наименование уполномоченного органа, дата внесения в реестр и номер в реестре)</w:t>
      </w:r>
    </w:p>
    <w:p w:rsidR="00AB3C66" w:rsidRPr="001B1274" w:rsidRDefault="00AB3C66" w:rsidP="00AB3C66">
      <w:pPr>
        <w:autoSpaceDE w:val="0"/>
        <w:autoSpaceDN w:val="0"/>
        <w:adjustRightInd w:val="0"/>
        <w:spacing w:after="0"/>
        <w:jc w:val="both"/>
        <w:rPr>
          <w:rFonts w:ascii="Times New Roman" w:hAnsi="Times New Roman"/>
          <w:sz w:val="28"/>
          <w:szCs w:val="28"/>
        </w:rPr>
      </w:pPr>
    </w:p>
    <w:p w:rsidR="00AB3C66" w:rsidRPr="001B1274" w:rsidRDefault="00AB3C66" w:rsidP="00AB3C66">
      <w:pPr>
        <w:autoSpaceDE w:val="0"/>
        <w:autoSpaceDN w:val="0"/>
        <w:adjustRightInd w:val="0"/>
        <w:spacing w:after="0"/>
        <w:jc w:val="both"/>
        <w:rPr>
          <w:rFonts w:ascii="Times New Roman" w:hAnsi="Times New Roman"/>
          <w:sz w:val="28"/>
          <w:szCs w:val="28"/>
        </w:rPr>
      </w:pPr>
      <w:r w:rsidRPr="001B1274">
        <w:rPr>
          <w:rFonts w:ascii="Times New Roman" w:hAnsi="Times New Roman"/>
          <w:sz w:val="28"/>
          <w:szCs w:val="28"/>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w:t>
      </w:r>
      <w:r w:rsidRPr="001B1274">
        <w:rPr>
          <w:rFonts w:ascii="Times New Roman" w:hAnsi="Times New Roman"/>
          <w:sz w:val="28"/>
          <w:szCs w:val="28"/>
        </w:rPr>
        <w:br/>
        <w:t xml:space="preserve"> и видах деятельности</w:t>
      </w:r>
      <w:r w:rsidR="00482BF4" w:rsidRPr="001B1274">
        <w:rPr>
          <w:rStyle w:val="a7"/>
          <w:rFonts w:ascii="Times New Roman" w:hAnsi="Times New Roman"/>
          <w:sz w:val="28"/>
          <w:szCs w:val="28"/>
        </w:rPr>
        <w:footnoteReference w:id="2"/>
      </w:r>
      <w:r w:rsidRPr="001B1274">
        <w:rPr>
          <w:rFonts w:ascii="Times New Roman" w:hAnsi="Times New Roman"/>
          <w:sz w:val="28"/>
          <w:szCs w:val="28"/>
        </w:rPr>
        <w:t>:</w:t>
      </w:r>
    </w:p>
    <w:p w:rsidR="00AB3C66" w:rsidRPr="001B1274" w:rsidRDefault="00AB3C66" w:rsidP="00AB3C66">
      <w:pPr>
        <w:autoSpaceDE w:val="0"/>
        <w:autoSpaceDN w:val="0"/>
        <w:adjustRightInd w:val="0"/>
        <w:spacing w:after="0" w:line="240" w:lineRule="auto"/>
        <w:jc w:val="both"/>
        <w:rPr>
          <w:rFonts w:ascii="Times New Roman" w:hAnsi="Times New Roman"/>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843"/>
        <w:gridCol w:w="2160"/>
        <w:gridCol w:w="1817"/>
        <w:gridCol w:w="1255"/>
      </w:tblGrid>
      <w:tr w:rsidR="00AB3C66" w:rsidRPr="001B1274" w:rsidTr="00EB0375">
        <w:trPr>
          <w:trHeight w:val="458"/>
        </w:trPr>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 п/п</w:t>
            </w:r>
          </w:p>
        </w:tc>
        <w:tc>
          <w:tcPr>
            <w:tcW w:w="4843"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 xml:space="preserve">Наименование сведений </w:t>
            </w:r>
          </w:p>
        </w:tc>
        <w:tc>
          <w:tcPr>
            <w:tcW w:w="2160"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Малые предприятия</w:t>
            </w:r>
          </w:p>
        </w:tc>
        <w:tc>
          <w:tcPr>
            <w:tcW w:w="181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Средние предприятия</w:t>
            </w:r>
          </w:p>
        </w:tc>
        <w:tc>
          <w:tcPr>
            <w:tcW w:w="1255"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Показатель</w:t>
            </w:r>
          </w:p>
        </w:tc>
      </w:tr>
      <w:tr w:rsidR="00AB3C66" w:rsidRPr="001B1274" w:rsidTr="00EB0375">
        <w:trPr>
          <w:trHeight w:val="90"/>
        </w:trPr>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1</w:t>
            </w:r>
            <w:r w:rsidR="00482BF4" w:rsidRPr="001B1274">
              <w:rPr>
                <w:rStyle w:val="a7"/>
                <w:rFonts w:ascii="Times New Roman" w:hAnsi="Times New Roman"/>
              </w:rPr>
              <w:footnoteReference w:id="3"/>
            </w:r>
            <w:r w:rsidRPr="001B1274">
              <w:rPr>
                <w:rFonts w:ascii="Times New Roman" w:hAnsi="Times New Roman"/>
              </w:rPr>
              <w:t xml:space="preserve"> </w:t>
            </w:r>
          </w:p>
        </w:tc>
        <w:tc>
          <w:tcPr>
            <w:tcW w:w="4843"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2</w:t>
            </w:r>
          </w:p>
        </w:tc>
        <w:tc>
          <w:tcPr>
            <w:tcW w:w="2160"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3</w:t>
            </w:r>
          </w:p>
        </w:tc>
        <w:tc>
          <w:tcPr>
            <w:tcW w:w="181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4</w:t>
            </w:r>
          </w:p>
        </w:tc>
        <w:tc>
          <w:tcPr>
            <w:tcW w:w="1255"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5</w:t>
            </w:r>
          </w:p>
        </w:tc>
      </w:tr>
      <w:tr w:rsidR="00482BF4" w:rsidRPr="001B1274" w:rsidTr="00EB0375">
        <w:tc>
          <w:tcPr>
            <w:tcW w:w="557" w:type="dxa"/>
          </w:tcPr>
          <w:p w:rsidR="00482BF4" w:rsidRPr="001B1274" w:rsidRDefault="00482BF4"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1.</w:t>
            </w:r>
          </w:p>
        </w:tc>
        <w:tc>
          <w:tcPr>
            <w:tcW w:w="4843" w:type="dxa"/>
          </w:tcPr>
          <w:p w:rsidR="00482BF4" w:rsidRPr="001B1274" w:rsidRDefault="00482BF4" w:rsidP="00482BF4">
            <w:pPr>
              <w:autoSpaceDE w:val="0"/>
              <w:autoSpaceDN w:val="0"/>
              <w:adjustRightInd w:val="0"/>
              <w:spacing w:after="0" w:line="240" w:lineRule="auto"/>
              <w:jc w:val="both"/>
              <w:rPr>
                <w:rFonts w:ascii="Times New Roman" w:hAnsi="Times New Roman"/>
              </w:rPr>
            </w:pPr>
            <w:r w:rsidRPr="001B1274">
              <w:rPr>
                <w:rFonts w:ascii="Times New Roman" w:hAnsi="Times New Roman"/>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977" w:type="dxa"/>
            <w:gridSpan w:val="2"/>
          </w:tcPr>
          <w:p w:rsidR="00482BF4" w:rsidRPr="001B1274" w:rsidRDefault="00482BF4"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Не более 25</w:t>
            </w:r>
          </w:p>
        </w:tc>
        <w:tc>
          <w:tcPr>
            <w:tcW w:w="1255" w:type="dxa"/>
          </w:tcPr>
          <w:p w:rsidR="00482BF4" w:rsidRPr="001B1274" w:rsidRDefault="00482BF4" w:rsidP="00AB3C66">
            <w:pPr>
              <w:autoSpaceDE w:val="0"/>
              <w:autoSpaceDN w:val="0"/>
              <w:adjustRightInd w:val="0"/>
              <w:spacing w:after="0" w:line="240" w:lineRule="auto"/>
              <w:rPr>
                <w:rFonts w:ascii="Times New Roman" w:hAnsi="Times New Roman"/>
              </w:rPr>
            </w:pPr>
            <w:r w:rsidRPr="001B1274">
              <w:rPr>
                <w:rFonts w:ascii="Times New Roman" w:hAnsi="Times New Roman"/>
              </w:rPr>
              <w:t>Указать</w:t>
            </w:r>
          </w:p>
        </w:tc>
      </w:tr>
      <w:tr w:rsidR="00AB3C66" w:rsidRPr="001B1274" w:rsidTr="00EB0375">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2.</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Суммарная доля участия в уставном (складочном) капитале (паевом фонде) иностранных юридических лиц, %</w:t>
            </w:r>
          </w:p>
        </w:tc>
        <w:tc>
          <w:tcPr>
            <w:tcW w:w="3977" w:type="dxa"/>
            <w:gridSpan w:val="2"/>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не более 49</w:t>
            </w:r>
          </w:p>
        </w:tc>
        <w:tc>
          <w:tcPr>
            <w:tcW w:w="1255" w:type="dxa"/>
          </w:tcPr>
          <w:p w:rsidR="00AB3C66" w:rsidRPr="001B1274" w:rsidRDefault="00AB3C66" w:rsidP="00AB3C66">
            <w:pPr>
              <w:autoSpaceDE w:val="0"/>
              <w:autoSpaceDN w:val="0"/>
              <w:adjustRightInd w:val="0"/>
              <w:spacing w:after="0" w:line="240" w:lineRule="auto"/>
              <w:rPr>
                <w:rFonts w:ascii="Times New Roman" w:hAnsi="Times New Roman"/>
              </w:rPr>
            </w:pPr>
            <w:r w:rsidRPr="001B1274">
              <w:rPr>
                <w:rFonts w:ascii="Times New Roman" w:hAnsi="Times New Roman"/>
              </w:rPr>
              <w:t>Указать</w:t>
            </w:r>
          </w:p>
        </w:tc>
      </w:tr>
      <w:tr w:rsidR="00AB3C66" w:rsidRPr="001B1274" w:rsidTr="00EB0375">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3.</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Суммарная доля участия, принадлежащая одному или нескольким юридическим лицам, не являющимся субъектами малого </w:t>
            </w:r>
            <w:r w:rsidRPr="001B1274">
              <w:rPr>
                <w:rFonts w:ascii="Times New Roman" w:hAnsi="Times New Roman"/>
              </w:rPr>
              <w:br/>
              <w:t>и среднего предпринимательства, %</w:t>
            </w:r>
          </w:p>
        </w:tc>
        <w:tc>
          <w:tcPr>
            <w:tcW w:w="3977" w:type="dxa"/>
            <w:gridSpan w:val="2"/>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не более 49</w:t>
            </w:r>
          </w:p>
        </w:tc>
        <w:tc>
          <w:tcPr>
            <w:tcW w:w="1255" w:type="dxa"/>
          </w:tcPr>
          <w:p w:rsidR="00AB3C66" w:rsidRPr="001B1274" w:rsidRDefault="00AB3C66" w:rsidP="00AB3C66">
            <w:pPr>
              <w:autoSpaceDE w:val="0"/>
              <w:autoSpaceDN w:val="0"/>
              <w:adjustRightInd w:val="0"/>
              <w:spacing w:after="0" w:line="240" w:lineRule="auto"/>
              <w:rPr>
                <w:rFonts w:ascii="Times New Roman" w:hAnsi="Times New Roman"/>
              </w:rPr>
            </w:pPr>
            <w:r w:rsidRPr="001B1274">
              <w:rPr>
                <w:rFonts w:ascii="Times New Roman" w:hAnsi="Times New Roman"/>
              </w:rPr>
              <w:t>Указать</w:t>
            </w:r>
          </w:p>
        </w:tc>
      </w:tr>
      <w:tr w:rsidR="00AB3C66" w:rsidRPr="001B1274" w:rsidTr="00EB0375">
        <w:tc>
          <w:tcPr>
            <w:tcW w:w="557" w:type="dxa"/>
            <w:vMerge w:val="restart"/>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4.</w:t>
            </w:r>
          </w:p>
        </w:tc>
        <w:tc>
          <w:tcPr>
            <w:tcW w:w="4843" w:type="dxa"/>
            <w:vMerge w:val="restart"/>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Средняя численность работников </w:t>
            </w:r>
            <w:r w:rsidRPr="001B1274">
              <w:rPr>
                <w:rFonts w:ascii="Times New Roman" w:hAnsi="Times New Roman"/>
              </w:rPr>
              <w:br/>
              <w:t xml:space="preserve">за предшествующий календарный год (определяется с учетом всех работников, </w:t>
            </w:r>
            <w:r w:rsidRPr="001B1274">
              <w:rPr>
                <w:rFonts w:ascii="Times New Roman" w:hAnsi="Times New Roman"/>
              </w:rPr>
              <w:br/>
              <w:t xml:space="preserve">в том числе работающих по договорам гражданско-правового характера </w:t>
            </w:r>
            <w:r w:rsidRPr="001B1274">
              <w:rPr>
                <w:rFonts w:ascii="Times New Roman" w:hAnsi="Times New Roman"/>
              </w:rPr>
              <w:br/>
              <w:t xml:space="preserve">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w:t>
            </w:r>
            <w:r w:rsidRPr="001B1274">
              <w:rPr>
                <w:rFonts w:ascii="Times New Roman" w:hAnsi="Times New Roman"/>
              </w:rPr>
              <w:br/>
              <w:t xml:space="preserve">или среднего предприятия) за последние </w:t>
            </w:r>
            <w:r w:rsidRPr="001B1274">
              <w:rPr>
                <w:rFonts w:ascii="Times New Roman" w:hAnsi="Times New Roman"/>
              </w:rPr>
              <w:br/>
              <w:t>3 года, человек</w:t>
            </w:r>
          </w:p>
        </w:tc>
        <w:tc>
          <w:tcPr>
            <w:tcW w:w="2160"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до 100 включительно</w:t>
            </w:r>
          </w:p>
        </w:tc>
        <w:tc>
          <w:tcPr>
            <w:tcW w:w="1817" w:type="dxa"/>
            <w:vMerge w:val="restart"/>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от 101 до 250 включительно</w:t>
            </w:r>
          </w:p>
        </w:tc>
        <w:tc>
          <w:tcPr>
            <w:tcW w:w="1255" w:type="dxa"/>
            <w:vMerge w:val="restart"/>
          </w:tcPr>
          <w:p w:rsidR="00AB3C66" w:rsidRPr="001B1274" w:rsidRDefault="00AB3C66" w:rsidP="00AB3C66">
            <w:pPr>
              <w:autoSpaceDE w:val="0"/>
              <w:autoSpaceDN w:val="0"/>
              <w:adjustRightInd w:val="0"/>
              <w:spacing w:after="0" w:line="240" w:lineRule="auto"/>
              <w:rPr>
                <w:rFonts w:ascii="Times New Roman" w:hAnsi="Times New Roman"/>
              </w:rPr>
            </w:pPr>
            <w:r w:rsidRPr="001B1274">
              <w:rPr>
                <w:rFonts w:ascii="Times New Roman" w:hAnsi="Times New Roman"/>
              </w:rPr>
              <w:t>Указать количество человек</w:t>
            </w:r>
            <w:r w:rsidRPr="001B1274">
              <w:rPr>
                <w:rFonts w:ascii="Times New Roman" w:hAnsi="Times New Roman"/>
              </w:rPr>
              <w:br/>
              <w:t xml:space="preserve"> (за каждый год)</w:t>
            </w:r>
          </w:p>
        </w:tc>
      </w:tr>
      <w:tr w:rsidR="00AB3C66" w:rsidRPr="001B1274" w:rsidTr="00EB0375">
        <w:trPr>
          <w:trHeight w:val="1930"/>
        </w:trPr>
        <w:tc>
          <w:tcPr>
            <w:tcW w:w="557" w:type="dxa"/>
            <w:vMerge/>
          </w:tcPr>
          <w:p w:rsidR="00AB3C66" w:rsidRPr="001B1274" w:rsidRDefault="00AB3C66" w:rsidP="00AB3C66">
            <w:pPr>
              <w:autoSpaceDE w:val="0"/>
              <w:autoSpaceDN w:val="0"/>
              <w:adjustRightInd w:val="0"/>
              <w:spacing w:after="0" w:line="240" w:lineRule="auto"/>
              <w:jc w:val="both"/>
              <w:rPr>
                <w:rFonts w:ascii="Times New Roman" w:hAnsi="Times New Roman"/>
              </w:rPr>
            </w:pPr>
          </w:p>
        </w:tc>
        <w:tc>
          <w:tcPr>
            <w:tcW w:w="4843" w:type="dxa"/>
            <w:vMerge/>
          </w:tcPr>
          <w:p w:rsidR="00AB3C66" w:rsidRPr="001B1274" w:rsidRDefault="00AB3C66" w:rsidP="00AB3C66">
            <w:pPr>
              <w:autoSpaceDE w:val="0"/>
              <w:autoSpaceDN w:val="0"/>
              <w:adjustRightInd w:val="0"/>
              <w:spacing w:after="0" w:line="240" w:lineRule="auto"/>
              <w:jc w:val="both"/>
              <w:rPr>
                <w:rFonts w:ascii="Times New Roman" w:hAnsi="Times New Roman"/>
              </w:rPr>
            </w:pPr>
          </w:p>
        </w:tc>
        <w:tc>
          <w:tcPr>
            <w:tcW w:w="2160"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до 15 - микропредприятие</w:t>
            </w:r>
          </w:p>
        </w:tc>
        <w:tc>
          <w:tcPr>
            <w:tcW w:w="1817" w:type="dxa"/>
            <w:vMerge/>
          </w:tcPr>
          <w:p w:rsidR="00AB3C66" w:rsidRPr="001B1274" w:rsidRDefault="00AB3C66" w:rsidP="00AB3C66">
            <w:pPr>
              <w:autoSpaceDE w:val="0"/>
              <w:autoSpaceDN w:val="0"/>
              <w:adjustRightInd w:val="0"/>
              <w:spacing w:after="0" w:line="240" w:lineRule="auto"/>
              <w:jc w:val="center"/>
              <w:rPr>
                <w:rFonts w:ascii="Times New Roman" w:hAnsi="Times New Roman"/>
              </w:rPr>
            </w:pPr>
          </w:p>
        </w:tc>
        <w:tc>
          <w:tcPr>
            <w:tcW w:w="1255" w:type="dxa"/>
            <w:vMerge/>
          </w:tcPr>
          <w:p w:rsidR="00AB3C66" w:rsidRPr="001B1274" w:rsidRDefault="00AB3C66" w:rsidP="00AB3C66">
            <w:pPr>
              <w:autoSpaceDE w:val="0"/>
              <w:autoSpaceDN w:val="0"/>
              <w:adjustRightInd w:val="0"/>
              <w:spacing w:after="0" w:line="240" w:lineRule="auto"/>
              <w:jc w:val="center"/>
              <w:rPr>
                <w:rFonts w:ascii="Times New Roman" w:hAnsi="Times New Roman"/>
              </w:rPr>
            </w:pPr>
          </w:p>
        </w:tc>
      </w:tr>
      <w:tr w:rsidR="00AB3C66" w:rsidRPr="001B1274" w:rsidTr="00EB0375">
        <w:trPr>
          <w:trHeight w:val="533"/>
        </w:trPr>
        <w:tc>
          <w:tcPr>
            <w:tcW w:w="557" w:type="dxa"/>
            <w:vMerge w:val="restart"/>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5.</w:t>
            </w:r>
          </w:p>
        </w:tc>
        <w:tc>
          <w:tcPr>
            <w:tcW w:w="4843" w:type="dxa"/>
            <w:vMerge w:val="restart"/>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Выручка от реализации товаров, работ, услуг </w:t>
            </w:r>
            <w:r w:rsidRPr="001B1274">
              <w:rPr>
                <w:rFonts w:ascii="Times New Roman" w:hAnsi="Times New Roman"/>
              </w:rPr>
              <w:br/>
              <w:t xml:space="preserve">без учета налога на добавленную стоимость </w:t>
            </w:r>
            <w:r w:rsidRPr="001B1274">
              <w:rPr>
                <w:rFonts w:ascii="Times New Roman" w:hAnsi="Times New Roman"/>
              </w:rPr>
              <w:br/>
              <w:t xml:space="preserve">или балансовая стоимость активов (остаточная стоимость основных средств </w:t>
            </w:r>
            <w:r w:rsidRPr="001B1274">
              <w:rPr>
                <w:rFonts w:ascii="Times New Roman" w:hAnsi="Times New Roman"/>
              </w:rPr>
              <w:br/>
              <w:t xml:space="preserve">и нематериальных активов) за последние </w:t>
            </w:r>
            <w:r w:rsidRPr="001B1274">
              <w:rPr>
                <w:rFonts w:ascii="Times New Roman" w:hAnsi="Times New Roman"/>
              </w:rPr>
              <w:br/>
            </w:r>
            <w:r w:rsidRPr="001B1274">
              <w:rPr>
                <w:rFonts w:ascii="Times New Roman" w:hAnsi="Times New Roman"/>
              </w:rPr>
              <w:lastRenderedPageBreak/>
              <w:t>3 года, в млн. рублей</w:t>
            </w:r>
          </w:p>
        </w:tc>
        <w:tc>
          <w:tcPr>
            <w:tcW w:w="2160"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lastRenderedPageBreak/>
              <w:t>800</w:t>
            </w:r>
          </w:p>
        </w:tc>
        <w:tc>
          <w:tcPr>
            <w:tcW w:w="1817" w:type="dxa"/>
            <w:vMerge w:val="restart"/>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2000</w:t>
            </w:r>
          </w:p>
        </w:tc>
        <w:tc>
          <w:tcPr>
            <w:tcW w:w="1255"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 xml:space="preserve">Указать </w:t>
            </w:r>
            <w:r w:rsidRPr="001B1274">
              <w:rPr>
                <w:rFonts w:ascii="Times New Roman" w:hAnsi="Times New Roman"/>
              </w:rPr>
              <w:br/>
              <w:t xml:space="preserve">в млн. рублей </w:t>
            </w:r>
            <w:r w:rsidRPr="001B1274">
              <w:rPr>
                <w:rFonts w:ascii="Times New Roman" w:hAnsi="Times New Roman"/>
              </w:rPr>
              <w:br/>
              <w:t>(за каждый год)</w:t>
            </w:r>
          </w:p>
        </w:tc>
      </w:tr>
      <w:tr w:rsidR="00AB3C66" w:rsidRPr="001B1274" w:rsidTr="00EB0375">
        <w:tc>
          <w:tcPr>
            <w:tcW w:w="557" w:type="dxa"/>
            <w:vMerge/>
          </w:tcPr>
          <w:p w:rsidR="00AB3C66" w:rsidRPr="001B1274" w:rsidRDefault="00AB3C66" w:rsidP="00AB3C66">
            <w:pPr>
              <w:autoSpaceDE w:val="0"/>
              <w:autoSpaceDN w:val="0"/>
              <w:adjustRightInd w:val="0"/>
              <w:spacing w:after="0" w:line="240" w:lineRule="auto"/>
              <w:jc w:val="both"/>
              <w:rPr>
                <w:rFonts w:ascii="Times New Roman" w:hAnsi="Times New Roman"/>
              </w:rPr>
            </w:pPr>
          </w:p>
        </w:tc>
        <w:tc>
          <w:tcPr>
            <w:tcW w:w="4843" w:type="dxa"/>
            <w:vMerge/>
          </w:tcPr>
          <w:p w:rsidR="00AB3C66" w:rsidRPr="001B1274" w:rsidRDefault="00AB3C66" w:rsidP="00AB3C66">
            <w:pPr>
              <w:autoSpaceDE w:val="0"/>
              <w:autoSpaceDN w:val="0"/>
              <w:adjustRightInd w:val="0"/>
              <w:spacing w:after="0" w:line="240" w:lineRule="auto"/>
              <w:jc w:val="both"/>
              <w:rPr>
                <w:rFonts w:ascii="Times New Roman" w:hAnsi="Times New Roman"/>
              </w:rPr>
            </w:pPr>
          </w:p>
        </w:tc>
        <w:tc>
          <w:tcPr>
            <w:tcW w:w="2160"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120 в год - микропредприятие</w:t>
            </w:r>
          </w:p>
        </w:tc>
        <w:tc>
          <w:tcPr>
            <w:tcW w:w="1817" w:type="dxa"/>
            <w:vMerge/>
          </w:tcPr>
          <w:p w:rsidR="00AB3C66" w:rsidRPr="001B1274" w:rsidRDefault="00AB3C66" w:rsidP="00AB3C66">
            <w:pPr>
              <w:autoSpaceDE w:val="0"/>
              <w:autoSpaceDN w:val="0"/>
              <w:adjustRightInd w:val="0"/>
              <w:spacing w:after="0" w:line="240" w:lineRule="auto"/>
              <w:jc w:val="center"/>
              <w:rPr>
                <w:rFonts w:ascii="Times New Roman" w:hAnsi="Times New Roman"/>
              </w:rPr>
            </w:pPr>
          </w:p>
        </w:tc>
        <w:tc>
          <w:tcPr>
            <w:tcW w:w="1255" w:type="dxa"/>
          </w:tcPr>
          <w:p w:rsidR="00AB3C66" w:rsidRPr="001B1274" w:rsidRDefault="00AB3C66" w:rsidP="00AB3C66">
            <w:pPr>
              <w:autoSpaceDE w:val="0"/>
              <w:autoSpaceDN w:val="0"/>
              <w:adjustRightInd w:val="0"/>
              <w:spacing w:after="0" w:line="240" w:lineRule="auto"/>
              <w:rPr>
                <w:rFonts w:ascii="Times New Roman" w:hAnsi="Times New Roman"/>
              </w:rPr>
            </w:pPr>
          </w:p>
        </w:tc>
      </w:tr>
      <w:tr w:rsidR="00AB3C66" w:rsidRPr="001B1274" w:rsidTr="00EB0375">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lastRenderedPageBreak/>
              <w:t>6.</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w:t>
            </w:r>
            <w:r w:rsidRPr="001B1274">
              <w:rPr>
                <w:rFonts w:ascii="Times New Roman" w:hAnsi="Times New Roman"/>
              </w:rPr>
              <w:br/>
              <w:t xml:space="preserve">и осуществляющего предпринимательскую деятельность без образования юридического лица, с указанием кодов </w:t>
            </w:r>
            <w:hyperlink r:id="rId41" w:history="1">
              <w:r w:rsidRPr="001B1274">
                <w:rPr>
                  <w:rFonts w:ascii="Times New Roman" w:hAnsi="Times New Roman"/>
                </w:rPr>
                <w:t>ОКВЭД2</w:t>
              </w:r>
            </w:hyperlink>
            <w:r w:rsidRPr="001B1274">
              <w:rPr>
                <w:rFonts w:ascii="Times New Roman" w:hAnsi="Times New Roman"/>
              </w:rPr>
              <w:t xml:space="preserve"> и </w:t>
            </w:r>
            <w:hyperlink r:id="rId42" w:history="1">
              <w:r w:rsidRPr="001B1274">
                <w:rPr>
                  <w:rFonts w:ascii="Times New Roman" w:hAnsi="Times New Roman"/>
                </w:rPr>
                <w:t>ОКПД2</w:t>
              </w:r>
            </w:hyperlink>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Указать</w:t>
            </w:r>
          </w:p>
        </w:tc>
      </w:tr>
      <w:tr w:rsidR="00AB3C66" w:rsidRPr="001B1274" w:rsidTr="00EB0375">
        <w:trPr>
          <w:trHeight w:val="721"/>
        </w:trPr>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7.</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Сведения о производимых субъектами малого </w:t>
            </w:r>
            <w:r w:rsidRPr="001B1274">
              <w:rPr>
                <w:rFonts w:ascii="Times New Roman" w:hAnsi="Times New Roman"/>
              </w:rPr>
              <w:br/>
              <w:t xml:space="preserve">и среднего предпринимательства товарах, работах, услугах с указанием кодов </w:t>
            </w:r>
            <w:hyperlink r:id="rId43" w:history="1">
              <w:r w:rsidRPr="001B1274">
                <w:rPr>
                  <w:rFonts w:ascii="Times New Roman" w:hAnsi="Times New Roman"/>
                </w:rPr>
                <w:t>ОКВЭД2</w:t>
              </w:r>
            </w:hyperlink>
            <w:r w:rsidRPr="001B1274">
              <w:rPr>
                <w:rFonts w:ascii="Times New Roman" w:hAnsi="Times New Roman"/>
              </w:rPr>
              <w:t xml:space="preserve"> </w:t>
            </w:r>
            <w:r w:rsidRPr="001B1274">
              <w:rPr>
                <w:rFonts w:ascii="Times New Roman" w:hAnsi="Times New Roman"/>
              </w:rPr>
              <w:br/>
              <w:t xml:space="preserve">и </w:t>
            </w:r>
            <w:hyperlink r:id="rId44" w:history="1">
              <w:r w:rsidRPr="001B1274">
                <w:rPr>
                  <w:rFonts w:ascii="Times New Roman" w:hAnsi="Times New Roman"/>
                </w:rPr>
                <w:t>ОКПД2</w:t>
              </w:r>
            </w:hyperlink>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Указать</w:t>
            </w:r>
          </w:p>
        </w:tc>
      </w:tr>
      <w:tr w:rsidR="00AB3C66" w:rsidRPr="001B1274" w:rsidTr="00EB0375">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8</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Сведения об участии в утвержденных программах партнерства отдельных заказчиков </w:t>
            </w:r>
            <w:r w:rsidRPr="001B1274">
              <w:rPr>
                <w:rFonts w:ascii="Times New Roman" w:hAnsi="Times New Roman"/>
              </w:rPr>
              <w:br/>
              <w:t>с субъектами малого и среднего предпринимательства</w:t>
            </w:r>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Да (нет)</w:t>
            </w:r>
          </w:p>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(в случае участия - наименование заказчика, реализующего программу партнерства)</w:t>
            </w:r>
          </w:p>
        </w:tc>
      </w:tr>
      <w:tr w:rsidR="00AB3C66" w:rsidRPr="001B1274" w:rsidTr="00EB0375">
        <w:trPr>
          <w:trHeight w:val="890"/>
        </w:trPr>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9.</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Наличие сведений о субъекте малого </w:t>
            </w:r>
            <w:r w:rsidRPr="001B1274">
              <w:rPr>
                <w:rFonts w:ascii="Times New Roman" w:hAnsi="Times New Roman"/>
              </w:rPr>
              <w:br/>
              <w:t>и среднего предпринимательства в реестре участников программ партнерства</w:t>
            </w:r>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Да (нет)</w:t>
            </w:r>
          </w:p>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(при наличии - наименование заказчика - держателя реестра участников программ партнерства)</w:t>
            </w:r>
          </w:p>
        </w:tc>
      </w:tr>
      <w:tr w:rsidR="00AB3C66" w:rsidRPr="001B1274" w:rsidTr="00EB0375">
        <w:trPr>
          <w:trHeight w:val="1625"/>
        </w:trPr>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10.</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w:t>
            </w:r>
            <w:r w:rsidRPr="001B1274">
              <w:rPr>
                <w:rFonts w:ascii="Times New Roman" w:hAnsi="Times New Roman"/>
              </w:rPr>
              <w:br/>
              <w:t xml:space="preserve">с юридическими лицами, подпадающими </w:t>
            </w:r>
            <w:r w:rsidRPr="001B1274">
              <w:rPr>
                <w:rFonts w:ascii="Times New Roman" w:hAnsi="Times New Roman"/>
              </w:rPr>
              <w:br/>
              <w:t xml:space="preserve">под действие Федерального </w:t>
            </w:r>
            <w:hyperlink r:id="rId45" w:history="1">
              <w:r w:rsidRPr="001B1274">
                <w:rPr>
                  <w:rFonts w:ascii="Times New Roman" w:hAnsi="Times New Roman"/>
                </w:rPr>
                <w:t>закона</w:t>
              </w:r>
            </w:hyperlink>
            <w:r w:rsidRPr="001B1274">
              <w:rPr>
                <w:rFonts w:ascii="Times New Roman" w:hAnsi="Times New Roman"/>
              </w:rPr>
              <w:t xml:space="preserve"> от 18.07.2011  № 223-ФЗ «О закупках товаров, работ, услуг отдельными видами юридических лиц»</w:t>
            </w:r>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Да (нет)</w:t>
            </w:r>
          </w:p>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 xml:space="preserve">(при наличии - количество исполненных контрактов </w:t>
            </w:r>
            <w:r w:rsidRPr="001B1274">
              <w:rPr>
                <w:rFonts w:ascii="Times New Roman" w:hAnsi="Times New Roman"/>
              </w:rPr>
              <w:br/>
              <w:t>и общая сумма)</w:t>
            </w:r>
          </w:p>
        </w:tc>
      </w:tr>
      <w:tr w:rsidR="00AB3C66" w:rsidRPr="001B1274" w:rsidTr="00EB0375">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11.</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Сведения о наличии опыта производства </w:t>
            </w:r>
            <w:r w:rsidRPr="001B1274">
              <w:rPr>
                <w:rFonts w:ascii="Times New Roman" w:hAnsi="Times New Roman"/>
              </w:rPr>
              <w:br/>
              <w:t>и поставки продукции, включенной в реестр инновационной продукции</w:t>
            </w:r>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Да (нет)</w:t>
            </w:r>
          </w:p>
        </w:tc>
      </w:tr>
      <w:tr w:rsidR="00AB3C66" w:rsidRPr="001B1274" w:rsidTr="00EB0375">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12.</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Сведения о наличии у субъекта малого </w:t>
            </w:r>
            <w:r w:rsidRPr="001B1274">
              <w:rPr>
                <w:rFonts w:ascii="Times New Roman" w:hAnsi="Times New Roman"/>
              </w:rPr>
              <w:br/>
              <w:t xml:space="preserve">и среднего предпринимательства статуса лица, участвующего в реализации проекта создания </w:t>
            </w:r>
            <w:r w:rsidRPr="001B1274">
              <w:rPr>
                <w:rFonts w:ascii="Times New Roman" w:hAnsi="Times New Roman"/>
              </w:rPr>
              <w:br/>
              <w:t>и обеспечения функционирования территориально обособленного комплекса (инновационного центра «Сколково»)</w:t>
            </w:r>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w:t>
            </w:r>
          </w:p>
        </w:tc>
      </w:tr>
      <w:tr w:rsidR="00AB3C66" w:rsidRPr="001B1274" w:rsidTr="00EB0375">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13.</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w:t>
            </w:r>
            <w:r w:rsidRPr="001B1274">
              <w:rPr>
                <w:rFonts w:ascii="Times New Roman" w:hAnsi="Times New Roman"/>
              </w:rPr>
              <w:br/>
              <w:t xml:space="preserve">за преступления в сфере экономики </w:t>
            </w:r>
            <w:r w:rsidRPr="001B1274">
              <w:rPr>
                <w:rFonts w:ascii="Times New Roman" w:hAnsi="Times New Roman"/>
              </w:rPr>
              <w:br/>
              <w:t xml:space="preserve">(за исключением лиц, у которых такая судимость погашена или снята), а также о том, </w:t>
            </w:r>
            <w:r w:rsidRPr="001B1274">
              <w:rPr>
                <w:rFonts w:ascii="Times New Roman" w:hAnsi="Times New Roman"/>
              </w:rPr>
              <w:br/>
              <w:t xml:space="preserve">что в отношении указанных физических лиц </w:t>
            </w:r>
            <w:r w:rsidRPr="001B1274">
              <w:rPr>
                <w:rFonts w:ascii="Times New Roman" w:hAnsi="Times New Roman"/>
              </w:rPr>
              <w:br/>
              <w:t xml:space="preserve">не применялось наказание в виде лишения права занимать определенные должности </w:t>
            </w:r>
            <w:r w:rsidRPr="001B1274">
              <w:rPr>
                <w:rFonts w:ascii="Times New Roman" w:hAnsi="Times New Roman"/>
              </w:rPr>
              <w:br/>
              <w:t xml:space="preserve">или заниматься определенной деятельностью, </w:t>
            </w:r>
            <w:r w:rsidRPr="001B1274">
              <w:rPr>
                <w:rFonts w:ascii="Times New Roman" w:hAnsi="Times New Roman"/>
              </w:rPr>
              <w:lastRenderedPageBreak/>
              <w:t xml:space="preserve">связанной с деятельностью субъекта малого </w:t>
            </w:r>
            <w:r w:rsidRPr="001B1274">
              <w:rPr>
                <w:rFonts w:ascii="Times New Roman" w:hAnsi="Times New Roman"/>
              </w:rPr>
              <w:br/>
              <w:t xml:space="preserve">и среднего предпринимательства, </w:t>
            </w:r>
            <w:r w:rsidRPr="001B1274">
              <w:rPr>
                <w:rFonts w:ascii="Times New Roman" w:hAnsi="Times New Roman"/>
              </w:rPr>
              <w:br/>
              <w:t>и административное наказание в виде дисквалификации</w:t>
            </w:r>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lastRenderedPageBreak/>
              <w:t>Да (нет)</w:t>
            </w:r>
          </w:p>
        </w:tc>
      </w:tr>
      <w:tr w:rsidR="00AB3C66" w:rsidRPr="001B1274" w:rsidTr="00EB0375">
        <w:tc>
          <w:tcPr>
            <w:tcW w:w="557" w:type="dxa"/>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lastRenderedPageBreak/>
              <w:t>14.</w:t>
            </w:r>
          </w:p>
        </w:tc>
        <w:tc>
          <w:tcPr>
            <w:tcW w:w="4843" w:type="dxa"/>
          </w:tcPr>
          <w:p w:rsidR="00AB3C66" w:rsidRPr="001B1274" w:rsidRDefault="00AB3C66" w:rsidP="00AB3C66">
            <w:pPr>
              <w:autoSpaceDE w:val="0"/>
              <w:autoSpaceDN w:val="0"/>
              <w:adjustRightInd w:val="0"/>
              <w:spacing w:after="0" w:line="240" w:lineRule="auto"/>
              <w:jc w:val="both"/>
              <w:rPr>
                <w:rFonts w:ascii="Times New Roman" w:hAnsi="Times New Roman"/>
              </w:rPr>
            </w:pPr>
            <w:r w:rsidRPr="001B1274">
              <w:rPr>
                <w:rFonts w:ascii="Times New Roman" w:hAnsi="Times New Roman"/>
              </w:rPr>
              <w:t xml:space="preserve">Информация о наличии сведений о субъекте малого и среднего предпринимательства </w:t>
            </w:r>
            <w:r w:rsidRPr="001B1274">
              <w:rPr>
                <w:rFonts w:ascii="Times New Roman" w:hAnsi="Times New Roman"/>
              </w:rPr>
              <w:br/>
              <w:t xml:space="preserve">в реестрах недобросовестных поставщиков, предусмотренных Федеральным </w:t>
            </w:r>
            <w:hyperlink r:id="rId46" w:history="1">
              <w:r w:rsidRPr="001B1274">
                <w:rPr>
                  <w:rFonts w:ascii="Times New Roman" w:hAnsi="Times New Roman"/>
                </w:rPr>
                <w:t>законом</w:t>
              </w:r>
            </w:hyperlink>
            <w:r w:rsidRPr="001B1274">
              <w:rPr>
                <w:rFonts w:ascii="Times New Roman" w:hAnsi="Times New Roman"/>
              </w:rPr>
              <w:t xml:space="preserve"> </w:t>
            </w:r>
            <w:r w:rsidRPr="001B1274">
              <w:rPr>
                <w:rFonts w:ascii="Times New Roman" w:hAnsi="Times New Roman"/>
              </w:rPr>
              <w:br/>
              <w:t xml:space="preserve">от 18.07.2011  № 223-ФЗ «О закупках товаров, работ, услуг отдельными видами юридических лиц» и Федеральным </w:t>
            </w:r>
            <w:hyperlink r:id="rId47" w:history="1">
              <w:r w:rsidRPr="001B1274">
                <w:rPr>
                  <w:rFonts w:ascii="Times New Roman" w:hAnsi="Times New Roman"/>
                </w:rPr>
                <w:t>законом</w:t>
              </w:r>
            </w:hyperlink>
            <w:r w:rsidRPr="001B1274">
              <w:rPr>
                <w:rFonts w:ascii="Times New Roman" w:hAnsi="Times New Roman"/>
              </w:rPr>
              <w:t xml:space="preserve"> от 05.04.2013 </w:t>
            </w:r>
            <w:r w:rsidRPr="001B1274">
              <w:rPr>
                <w:rFonts w:ascii="Times New Roman" w:hAnsi="Times New Roman"/>
              </w:rPr>
              <w:br/>
              <w:t>№ 44-ФЗ «О контрактной системе в сфере закупок товаров, работ, услуг для обеспечения государственных и муниципальных нужд»</w:t>
            </w:r>
          </w:p>
        </w:tc>
        <w:tc>
          <w:tcPr>
            <w:tcW w:w="5232" w:type="dxa"/>
            <w:gridSpan w:val="3"/>
          </w:tcPr>
          <w:p w:rsidR="00AB3C66" w:rsidRPr="001B1274" w:rsidRDefault="00AB3C66" w:rsidP="00AB3C66">
            <w:pPr>
              <w:autoSpaceDE w:val="0"/>
              <w:autoSpaceDN w:val="0"/>
              <w:adjustRightInd w:val="0"/>
              <w:spacing w:after="0" w:line="240" w:lineRule="auto"/>
              <w:jc w:val="center"/>
              <w:rPr>
                <w:rFonts w:ascii="Times New Roman" w:hAnsi="Times New Roman"/>
              </w:rPr>
            </w:pPr>
            <w:r w:rsidRPr="001B1274">
              <w:rPr>
                <w:rFonts w:ascii="Times New Roman" w:hAnsi="Times New Roman"/>
              </w:rPr>
              <w:t>Да (нет)</w:t>
            </w:r>
          </w:p>
        </w:tc>
      </w:tr>
    </w:tbl>
    <w:p w:rsidR="00AB3C66" w:rsidRPr="001B1274" w:rsidRDefault="00AB3C66" w:rsidP="00AB3C66">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___________________________________</w:t>
      </w:r>
    </w:p>
    <w:p w:rsidR="00AB3C66" w:rsidRPr="001B1274" w:rsidRDefault="00AB3C66" w:rsidP="00AB3C66">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 xml:space="preserve">             (подпись)</w:t>
      </w:r>
    </w:p>
    <w:p w:rsidR="00846A0D" w:rsidRPr="001B1274" w:rsidRDefault="00846A0D" w:rsidP="00AB3C66">
      <w:pPr>
        <w:autoSpaceDE w:val="0"/>
        <w:autoSpaceDN w:val="0"/>
        <w:adjustRightInd w:val="0"/>
        <w:spacing w:after="0" w:line="240" w:lineRule="auto"/>
        <w:jc w:val="both"/>
        <w:rPr>
          <w:rFonts w:ascii="Times New Roman" w:hAnsi="Times New Roman"/>
          <w:sz w:val="24"/>
          <w:szCs w:val="24"/>
        </w:rPr>
      </w:pPr>
    </w:p>
    <w:p w:rsidR="00AB3C66" w:rsidRPr="001B1274" w:rsidRDefault="00AB3C66" w:rsidP="00AB3C66">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 xml:space="preserve">        М.П.</w:t>
      </w:r>
    </w:p>
    <w:p w:rsidR="00AB3C66" w:rsidRPr="001B1274" w:rsidRDefault="00AB3C66" w:rsidP="00AB3C66">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___________________________________________________________________________</w:t>
      </w:r>
    </w:p>
    <w:p w:rsidR="00AB3C66" w:rsidRPr="001B1274" w:rsidRDefault="00AB3C66" w:rsidP="00AB3C66">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 xml:space="preserve">      (фамилия, имя, отчество (при наличии) подписавшего, должность)</w:t>
      </w:r>
    </w:p>
    <w:p w:rsidR="00AB3C66" w:rsidRPr="001B1274" w:rsidRDefault="00AB3C66" w:rsidP="00AB3C66">
      <w:pPr>
        <w:tabs>
          <w:tab w:val="left" w:pos="540"/>
          <w:tab w:val="left" w:pos="900"/>
        </w:tabs>
        <w:spacing w:after="0" w:line="240" w:lineRule="auto"/>
        <w:ind w:firstLine="709"/>
        <w:jc w:val="right"/>
        <w:rPr>
          <w:rFonts w:ascii="Times New Roman" w:hAnsi="Times New Roman"/>
          <w:sz w:val="24"/>
          <w:szCs w:val="24"/>
        </w:rPr>
      </w:pPr>
    </w:p>
    <w:p w:rsidR="00846A0D" w:rsidRPr="004D22A2" w:rsidRDefault="00846A0D" w:rsidP="00846A0D">
      <w:pPr>
        <w:tabs>
          <w:tab w:val="left" w:pos="-7230"/>
        </w:tabs>
        <w:spacing w:after="0" w:line="240" w:lineRule="auto"/>
        <w:jc w:val="both"/>
        <w:rPr>
          <w:rFonts w:ascii="Times New Roman" w:hAnsi="Times New Roman"/>
          <w:sz w:val="24"/>
          <w:szCs w:val="24"/>
        </w:rPr>
      </w:pPr>
      <w:r w:rsidRPr="004D22A2">
        <w:rPr>
          <w:rFonts w:ascii="Times New Roman" w:hAnsi="Times New Roman"/>
          <w:sz w:val="24"/>
          <w:szCs w:val="24"/>
        </w:rPr>
        <w:t>Главный врач                                                  _______________/</w:t>
      </w:r>
      <w:r w:rsidRPr="004D22A2">
        <w:rPr>
          <w:rFonts w:ascii="Times New Roman" w:hAnsi="Times New Roman"/>
          <w:sz w:val="24"/>
          <w:szCs w:val="24"/>
          <w:u w:val="single"/>
        </w:rPr>
        <w:t>Пачин Сергей Александрович</w:t>
      </w:r>
      <w:r w:rsidRPr="004D22A2">
        <w:rPr>
          <w:rFonts w:ascii="Times New Roman" w:hAnsi="Times New Roman"/>
          <w:sz w:val="24"/>
          <w:szCs w:val="24"/>
        </w:rPr>
        <w:t>/</w:t>
      </w:r>
    </w:p>
    <w:p w:rsidR="00AB3C66" w:rsidRPr="004D22A2" w:rsidRDefault="00846A0D" w:rsidP="00846A0D">
      <w:pPr>
        <w:tabs>
          <w:tab w:val="left" w:pos="-7230"/>
        </w:tabs>
        <w:spacing w:after="0" w:line="240" w:lineRule="auto"/>
        <w:jc w:val="both"/>
        <w:rPr>
          <w:rFonts w:ascii="Times New Roman" w:hAnsi="Times New Roman"/>
          <w:sz w:val="24"/>
          <w:szCs w:val="24"/>
        </w:rPr>
      </w:pPr>
      <w:r w:rsidRPr="004D22A2">
        <w:rPr>
          <w:rFonts w:ascii="Times New Roman" w:hAnsi="Times New Roman"/>
          <w:sz w:val="24"/>
          <w:szCs w:val="24"/>
        </w:rPr>
        <w:t xml:space="preserve">                                                                                                                        М.П.</w:t>
      </w:r>
    </w:p>
    <w:p w:rsidR="00A659AD" w:rsidRPr="004D22A2" w:rsidRDefault="00A659AD" w:rsidP="00846A0D">
      <w:pPr>
        <w:tabs>
          <w:tab w:val="left" w:pos="-7230"/>
        </w:tabs>
        <w:spacing w:after="0" w:line="240" w:lineRule="auto"/>
        <w:jc w:val="both"/>
        <w:rPr>
          <w:rFonts w:ascii="Times New Roman" w:hAnsi="Times New Roman"/>
          <w:sz w:val="24"/>
          <w:szCs w:val="24"/>
        </w:rPr>
      </w:pPr>
    </w:p>
    <w:p w:rsidR="00B23F98" w:rsidRPr="001B1274" w:rsidRDefault="00A659AD" w:rsidP="00B23F98">
      <w:pPr>
        <w:autoSpaceDE w:val="0"/>
        <w:autoSpaceDN w:val="0"/>
        <w:adjustRightInd w:val="0"/>
        <w:spacing w:after="0"/>
        <w:jc w:val="right"/>
        <w:rPr>
          <w:rFonts w:ascii="Times New Roman" w:hAnsi="Times New Roman"/>
          <w:sz w:val="24"/>
          <w:szCs w:val="24"/>
        </w:rPr>
      </w:pPr>
      <w:r w:rsidRPr="004D22A2">
        <w:rPr>
          <w:rFonts w:ascii="Times New Roman" w:hAnsi="Times New Roman"/>
          <w:sz w:val="24"/>
          <w:szCs w:val="24"/>
        </w:rPr>
        <w:br w:type="page"/>
      </w:r>
      <w:r w:rsidR="00B23F98" w:rsidRPr="001B1274">
        <w:rPr>
          <w:rFonts w:ascii="Times New Roman" w:hAnsi="Times New Roman"/>
          <w:sz w:val="24"/>
          <w:szCs w:val="24"/>
        </w:rPr>
        <w:lastRenderedPageBreak/>
        <w:t>Приложение №3</w:t>
      </w:r>
    </w:p>
    <w:p w:rsidR="00B23F98" w:rsidRPr="001B1274" w:rsidRDefault="00B23F98" w:rsidP="00B23F98">
      <w:pPr>
        <w:autoSpaceDE w:val="0"/>
        <w:autoSpaceDN w:val="0"/>
        <w:adjustRightInd w:val="0"/>
        <w:spacing w:after="0"/>
        <w:jc w:val="right"/>
        <w:rPr>
          <w:rFonts w:ascii="Times New Roman" w:hAnsi="Times New Roman"/>
          <w:sz w:val="24"/>
          <w:szCs w:val="24"/>
        </w:rPr>
      </w:pPr>
    </w:p>
    <w:p w:rsidR="00A659AD" w:rsidRPr="001B1274" w:rsidRDefault="00A659AD" w:rsidP="0009124B">
      <w:pPr>
        <w:autoSpaceDE w:val="0"/>
        <w:autoSpaceDN w:val="0"/>
        <w:adjustRightInd w:val="0"/>
        <w:spacing w:after="0"/>
        <w:jc w:val="center"/>
        <w:rPr>
          <w:rFonts w:ascii="Times New Roman" w:hAnsi="Times New Roman"/>
          <w:b/>
          <w:sz w:val="28"/>
          <w:szCs w:val="28"/>
        </w:rPr>
      </w:pPr>
      <w:r w:rsidRPr="001B1274">
        <w:rPr>
          <w:rFonts w:ascii="Times New Roman" w:hAnsi="Times New Roman"/>
          <w:b/>
          <w:sz w:val="28"/>
          <w:szCs w:val="28"/>
        </w:rPr>
        <w:t>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B23F98" w:rsidRPr="001B1274" w:rsidRDefault="00B23F98" w:rsidP="00B23F98">
      <w:pPr>
        <w:autoSpaceDE w:val="0"/>
        <w:autoSpaceDN w:val="0"/>
        <w:adjustRightInd w:val="0"/>
        <w:spacing w:after="0" w:line="240" w:lineRule="auto"/>
        <w:jc w:val="right"/>
        <w:rPr>
          <w:rFonts w:ascii="Times New Roman" w:hAnsi="Times New Roman"/>
          <w:sz w:val="28"/>
          <w:szCs w:val="28"/>
        </w:rPr>
      </w:pPr>
    </w:p>
    <w:p w:rsidR="00A659AD" w:rsidRPr="001B1274" w:rsidRDefault="00A659AD" w:rsidP="00A659AD">
      <w:pPr>
        <w:autoSpaceDE w:val="0"/>
        <w:autoSpaceDN w:val="0"/>
        <w:adjustRightInd w:val="0"/>
        <w:spacing w:line="240" w:lineRule="auto"/>
        <w:jc w:val="right"/>
        <w:rPr>
          <w:rFonts w:ascii="Times New Roman" w:hAnsi="Times New Roman"/>
          <w:sz w:val="28"/>
          <w:szCs w:val="28"/>
        </w:rPr>
      </w:pPr>
      <w:r w:rsidRPr="001B1274">
        <w:rPr>
          <w:rFonts w:ascii="Times New Roman" w:hAnsi="Times New Roman"/>
          <w:sz w:val="28"/>
          <w:szCs w:val="28"/>
        </w:rPr>
        <w:t>УТВЕРЖДЕНЫ</w:t>
      </w:r>
      <w:r w:rsidRPr="001B1274">
        <w:rPr>
          <w:rFonts w:ascii="Times New Roman" w:hAnsi="Times New Roman"/>
          <w:sz w:val="28"/>
          <w:szCs w:val="28"/>
        </w:rPr>
        <w:br/>
        <w:t>постановлением Правительства</w:t>
      </w:r>
      <w:r w:rsidRPr="001B1274">
        <w:rPr>
          <w:rFonts w:ascii="Times New Roman" w:hAnsi="Times New Roman"/>
          <w:sz w:val="28"/>
          <w:szCs w:val="28"/>
        </w:rPr>
        <w:br/>
        <w:t>Российской Федерации</w:t>
      </w:r>
      <w:r w:rsidRPr="001B1274">
        <w:rPr>
          <w:rFonts w:ascii="Times New Roman" w:hAnsi="Times New Roman"/>
          <w:sz w:val="28"/>
          <w:szCs w:val="28"/>
        </w:rPr>
        <w:br/>
        <w:t>от 11 декабря 2014 года N 1352 </w:t>
      </w:r>
    </w:p>
    <w:p w:rsidR="00A659AD" w:rsidRPr="001B1274" w:rsidRDefault="00A659AD" w:rsidP="00A659AD">
      <w:pPr>
        <w:autoSpaceDE w:val="0"/>
        <w:autoSpaceDN w:val="0"/>
        <w:adjustRightInd w:val="0"/>
        <w:spacing w:line="240" w:lineRule="auto"/>
        <w:jc w:val="right"/>
        <w:rPr>
          <w:rFonts w:ascii="Times New Roman" w:hAnsi="Times New Roman"/>
          <w:sz w:val="28"/>
          <w:szCs w:val="28"/>
        </w:rPr>
      </w:pPr>
      <w:r w:rsidRPr="001B1274">
        <w:rPr>
          <w:rFonts w:ascii="Times New Roman" w:hAnsi="Times New Roman"/>
          <w:sz w:val="28"/>
          <w:szCs w:val="28"/>
        </w:rPr>
        <w:t>(с изменениями на 29 октября 2015 года)</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б) идентификационный номер налогоплательщика;</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в) код причины постановки на учет;</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г) сведения о количестве и об общей стоимости договоров, заключенных заказчиком по результатам закупок;</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д) сведения о количестве и об общей стоимости договоров, заключенных заказчиком по результатам закупок, указанных в </w:t>
      </w:r>
      <w:hyperlink r:id="rId48" w:history="1">
        <w:r w:rsidRPr="001B1274">
          <w:rPr>
            <w:rFonts w:ascii="Times New Roman" w:hAnsi="Times New Roman"/>
            <w:sz w:val="28"/>
            <w:szCs w:val="28"/>
          </w:rPr>
          <w:t>пункте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sidRPr="001B1274">
        <w:rPr>
          <w:rFonts w:ascii="Times New Roman" w:hAnsi="Times New Roman"/>
          <w:sz w:val="28"/>
          <w:szCs w:val="28"/>
        </w:rPr>
        <w:t>, утвержденного </w:t>
      </w:r>
      <w:hyperlink r:id="rId49" w:history="1">
        <w:r w:rsidRPr="001B1274">
          <w:rPr>
            <w:rFonts w:ascii="Times New Roman" w:hAnsi="Times New Roman"/>
            <w:sz w:val="28"/>
            <w:szCs w:val="28"/>
          </w:rPr>
          <w:t>постановлением Правительства Российской Федерации от 11 декабря 2014 года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1B1274">
        <w:rPr>
          <w:rFonts w:ascii="Times New Roman" w:hAnsi="Times New Roman"/>
          <w:sz w:val="28"/>
          <w:szCs w:val="28"/>
        </w:rPr>
        <w:t>,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50" w:history="1">
        <w:r w:rsidRPr="001B1274">
          <w:rPr>
            <w:rFonts w:ascii="Times New Roman" w:hAnsi="Times New Roman"/>
            <w:sz w:val="28"/>
            <w:szCs w:val="28"/>
          </w:rPr>
          <w:t>частью 16 статьи 4 Федерального закона "О закупках товаров, работ, услуг отдельными видами юридических лиц"</w:t>
        </w:r>
      </w:hyperlink>
      <w:r w:rsidRPr="001B1274">
        <w:rPr>
          <w:rFonts w:ascii="Times New Roman" w:hAnsi="Times New Roman"/>
          <w:sz w:val="28"/>
          <w:szCs w:val="28"/>
        </w:rPr>
        <w:t>;</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lastRenderedPageBreak/>
        <w:t>е) сведения о количестве и об общей стоимости договоров, заключенных по результатам закупок, за исключением договоров, заключенных по результатам закупок, указанных в</w:t>
      </w:r>
      <w:r w:rsidR="0009124B" w:rsidRPr="001B1274">
        <w:rPr>
          <w:rFonts w:ascii="Times New Roman" w:hAnsi="Times New Roman"/>
          <w:sz w:val="28"/>
          <w:szCs w:val="28"/>
        </w:rPr>
        <w:t xml:space="preserve"> </w:t>
      </w:r>
      <w:hyperlink r:id="rId51" w:history="1">
        <w:r w:rsidRPr="001B1274">
          <w:rPr>
            <w:rFonts w:ascii="Times New Roman" w:hAnsi="Times New Roman"/>
            <w:sz w:val="28"/>
            <w:szCs w:val="28"/>
          </w:rPr>
          <w:t>подпункте "д" настоящего пункта</w:t>
        </w:r>
      </w:hyperlink>
      <w:r w:rsidRPr="001B1274">
        <w:rPr>
          <w:rFonts w:ascii="Times New Roman" w:hAnsi="Times New Roman"/>
          <w:sz w:val="28"/>
          <w:szCs w:val="28"/>
        </w:rPr>
        <w:t>;</w:t>
      </w:r>
    </w:p>
    <w:p w:rsidR="0009124B"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ж)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w:t>
      </w:r>
      <w:hyperlink r:id="rId52" w:history="1">
        <w:r w:rsidRPr="001B1274">
          <w:rPr>
            <w:rFonts w:ascii="Times New Roman" w:hAnsi="Times New Roman"/>
            <w:sz w:val="28"/>
            <w:szCs w:val="28"/>
          </w:rPr>
          <w:t>Федеральным законом "О закупках товаров, работ, услуг отдельными видами юридических лиц"</w:t>
        </w:r>
      </w:hyperlink>
      <w:r w:rsidRPr="001B1274">
        <w:rPr>
          <w:rFonts w:ascii="Times New Roman" w:hAnsi="Times New Roman"/>
          <w:sz w:val="28"/>
          <w:szCs w:val="28"/>
        </w:rPr>
        <w:t> (далее - положение о закупке), участниками которых являются любые лица, указанные в </w:t>
      </w:r>
      <w:hyperlink r:id="rId53" w:history="1">
        <w:r w:rsidRPr="001B1274">
          <w:rPr>
            <w:rFonts w:ascii="Times New Roman" w:hAnsi="Times New Roman"/>
            <w:sz w:val="28"/>
            <w:szCs w:val="28"/>
          </w:rPr>
          <w:t>части 5 статьи 3 Федерального закона "О закупках товаров, работ, услуг отдельными видами юридических лиц"</w:t>
        </w:r>
      </w:hyperlink>
      <w:r w:rsidRPr="001B1274">
        <w:rPr>
          <w:rFonts w:ascii="Times New Roman" w:hAnsi="Times New Roman"/>
          <w:sz w:val="28"/>
          <w:szCs w:val="28"/>
        </w:rPr>
        <w:t>, в том числе субъекты малого и среднего предпринимательства;</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(Подпункт в редакции, введенной в действие с 1 ноября 2015 года </w:t>
      </w:r>
      <w:hyperlink r:id="rId54" w:history="1">
        <w:r w:rsidRPr="001B1274">
          <w:rPr>
            <w:rFonts w:ascii="Times New Roman" w:hAnsi="Times New Roman"/>
            <w:sz w:val="28"/>
            <w:szCs w:val="28"/>
          </w:rPr>
          <w:t>постановлением Правительства Российской Федерации от 29 октября 2015 года N 1169</w:t>
        </w:r>
      </w:hyperlink>
      <w:r w:rsidRPr="001B1274">
        <w:rPr>
          <w:rFonts w:ascii="Times New Roman" w:hAnsi="Times New Roman"/>
          <w:sz w:val="28"/>
          <w:szCs w:val="28"/>
        </w:rPr>
        <w:t>.</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з)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и) сведения о количестве и об общей стоимости договоров,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к) сведения о доле закупок у субъектов малого и среднего предпринимательства в совокупном годовом стоимостном объеме договоров;</w:t>
      </w:r>
    </w:p>
    <w:p w:rsidR="00A659AD" w:rsidRPr="001B1274" w:rsidRDefault="00A659AD" w:rsidP="0009124B">
      <w:pPr>
        <w:autoSpaceDE w:val="0"/>
        <w:autoSpaceDN w:val="0"/>
        <w:adjustRightInd w:val="0"/>
        <w:spacing w:line="240" w:lineRule="auto"/>
        <w:ind w:firstLine="567"/>
        <w:jc w:val="both"/>
        <w:rPr>
          <w:rFonts w:ascii="Times New Roman" w:hAnsi="Times New Roman"/>
          <w:sz w:val="28"/>
          <w:szCs w:val="28"/>
        </w:rPr>
      </w:pPr>
      <w:r w:rsidRPr="001B1274">
        <w:rPr>
          <w:rFonts w:ascii="Times New Roman" w:hAnsi="Times New Roman"/>
          <w:sz w:val="28"/>
          <w:szCs w:val="28"/>
        </w:rP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09124B" w:rsidRPr="001B1274" w:rsidRDefault="00A659AD" w:rsidP="0009124B">
      <w:pPr>
        <w:autoSpaceDE w:val="0"/>
        <w:autoSpaceDN w:val="0"/>
        <w:adjustRightInd w:val="0"/>
        <w:spacing w:after="0" w:line="240" w:lineRule="auto"/>
        <w:ind w:firstLine="567"/>
        <w:jc w:val="both"/>
        <w:rPr>
          <w:rFonts w:ascii="Times New Roman" w:hAnsi="Times New Roman"/>
          <w:sz w:val="28"/>
          <w:szCs w:val="28"/>
        </w:rPr>
      </w:pPr>
      <w:r w:rsidRPr="001B1274">
        <w:rPr>
          <w:rFonts w:ascii="Times New Roman" w:hAnsi="Times New Roman"/>
          <w:sz w:val="28"/>
          <w:szCs w:val="28"/>
        </w:rP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w:t>
      </w:r>
      <w:r w:rsidRPr="001B1274">
        <w:rPr>
          <w:rFonts w:ascii="Times New Roman" w:hAnsi="Times New Roman"/>
          <w:sz w:val="28"/>
          <w:szCs w:val="28"/>
        </w:rPr>
        <w:lastRenderedPageBreak/>
        <w:t>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B23F98" w:rsidRPr="001B1274" w:rsidRDefault="00B23F98" w:rsidP="0009124B">
      <w:pPr>
        <w:autoSpaceDE w:val="0"/>
        <w:autoSpaceDN w:val="0"/>
        <w:adjustRightInd w:val="0"/>
        <w:spacing w:after="0" w:line="240" w:lineRule="auto"/>
        <w:ind w:firstLine="567"/>
        <w:jc w:val="both"/>
        <w:rPr>
          <w:rFonts w:ascii="Times New Roman" w:hAnsi="Times New Roman"/>
          <w:sz w:val="28"/>
          <w:szCs w:val="28"/>
        </w:rPr>
      </w:pPr>
    </w:p>
    <w:p w:rsidR="00B23F98" w:rsidRPr="004D22A2" w:rsidRDefault="00B23F98" w:rsidP="00B23F98">
      <w:pPr>
        <w:tabs>
          <w:tab w:val="left" w:pos="-7230"/>
        </w:tabs>
        <w:spacing w:after="0" w:line="240" w:lineRule="auto"/>
        <w:jc w:val="both"/>
        <w:rPr>
          <w:rFonts w:ascii="Times New Roman" w:hAnsi="Times New Roman"/>
          <w:sz w:val="28"/>
          <w:szCs w:val="28"/>
        </w:rPr>
      </w:pPr>
      <w:r w:rsidRPr="004D22A2">
        <w:rPr>
          <w:rFonts w:ascii="Times New Roman" w:hAnsi="Times New Roman"/>
          <w:sz w:val="28"/>
          <w:szCs w:val="28"/>
        </w:rPr>
        <w:t>Главный врач</w:t>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004D22A2">
        <w:rPr>
          <w:rFonts w:ascii="Times New Roman" w:hAnsi="Times New Roman"/>
          <w:sz w:val="28"/>
          <w:szCs w:val="28"/>
        </w:rPr>
        <w:tab/>
      </w:r>
      <w:r w:rsidRPr="004D22A2">
        <w:rPr>
          <w:rFonts w:ascii="Times New Roman" w:hAnsi="Times New Roman"/>
          <w:sz w:val="28"/>
          <w:szCs w:val="28"/>
        </w:rPr>
        <w:t>_______________/</w:t>
      </w:r>
      <w:r w:rsidR="004D22A2" w:rsidRPr="004D22A2">
        <w:rPr>
          <w:rFonts w:ascii="Times New Roman" w:hAnsi="Times New Roman"/>
          <w:sz w:val="28"/>
          <w:szCs w:val="28"/>
        </w:rPr>
        <w:t xml:space="preserve">С.А </w:t>
      </w:r>
      <w:r w:rsidRPr="004D22A2">
        <w:rPr>
          <w:rFonts w:ascii="Times New Roman" w:hAnsi="Times New Roman"/>
          <w:sz w:val="28"/>
          <w:szCs w:val="28"/>
        </w:rPr>
        <w:t>Пачин /</w:t>
      </w:r>
    </w:p>
    <w:p w:rsidR="00B23F98" w:rsidRPr="004D22A2" w:rsidRDefault="004D22A2" w:rsidP="00B23F98">
      <w:pPr>
        <w:tabs>
          <w:tab w:val="left" w:pos="-723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23F98" w:rsidRPr="004D22A2">
        <w:rPr>
          <w:rFonts w:ascii="Times New Roman" w:hAnsi="Times New Roman"/>
          <w:sz w:val="28"/>
          <w:szCs w:val="28"/>
        </w:rPr>
        <w:t>М.П.</w:t>
      </w:r>
    </w:p>
    <w:p w:rsidR="00B23F98" w:rsidRPr="001B1274" w:rsidRDefault="0009124B" w:rsidP="00B23F98">
      <w:pPr>
        <w:autoSpaceDE w:val="0"/>
        <w:autoSpaceDN w:val="0"/>
        <w:adjustRightInd w:val="0"/>
        <w:spacing w:after="0" w:line="240" w:lineRule="auto"/>
        <w:jc w:val="right"/>
        <w:rPr>
          <w:rFonts w:ascii="Times New Roman" w:hAnsi="Times New Roman"/>
          <w:spacing w:val="2"/>
        </w:rPr>
      </w:pPr>
      <w:r w:rsidRPr="001B1274">
        <w:rPr>
          <w:rFonts w:ascii="Times New Roman" w:hAnsi="Times New Roman"/>
          <w:color w:val="2D2D2D"/>
          <w:spacing w:val="2"/>
          <w:sz w:val="21"/>
          <w:szCs w:val="21"/>
        </w:rPr>
        <w:br w:type="page"/>
      </w:r>
      <w:r w:rsidR="00B23F98" w:rsidRPr="001B1274">
        <w:rPr>
          <w:rFonts w:ascii="Times New Roman" w:hAnsi="Times New Roman"/>
          <w:spacing w:val="2"/>
        </w:rPr>
        <w:lastRenderedPageBreak/>
        <w:t>Приложение №4</w:t>
      </w:r>
    </w:p>
    <w:p w:rsidR="00B23F98" w:rsidRPr="001B1274" w:rsidRDefault="00B23F98" w:rsidP="00B23F98">
      <w:pPr>
        <w:autoSpaceDE w:val="0"/>
        <w:autoSpaceDN w:val="0"/>
        <w:adjustRightInd w:val="0"/>
        <w:spacing w:after="0" w:line="240" w:lineRule="auto"/>
        <w:jc w:val="right"/>
        <w:rPr>
          <w:rFonts w:ascii="Times New Roman" w:hAnsi="Times New Roman"/>
          <w:spacing w:val="2"/>
        </w:rPr>
      </w:pPr>
    </w:p>
    <w:p w:rsidR="0009124B" w:rsidRPr="001B1274" w:rsidRDefault="0009124B" w:rsidP="0009124B">
      <w:pPr>
        <w:autoSpaceDE w:val="0"/>
        <w:autoSpaceDN w:val="0"/>
        <w:adjustRightInd w:val="0"/>
        <w:spacing w:after="0" w:line="240" w:lineRule="auto"/>
        <w:jc w:val="center"/>
        <w:rPr>
          <w:rFonts w:ascii="Times New Roman" w:hAnsi="Times New Roman"/>
          <w:b/>
          <w:sz w:val="24"/>
          <w:szCs w:val="24"/>
        </w:rPr>
      </w:pPr>
      <w:r w:rsidRPr="001B1274">
        <w:rPr>
          <w:rFonts w:ascii="Times New Roman" w:hAnsi="Times New Roman"/>
          <w:b/>
          <w:sz w:val="24"/>
          <w:szCs w:val="24"/>
        </w:rPr>
        <w:t>ФОРМА</w:t>
      </w:r>
    </w:p>
    <w:p w:rsidR="0009124B" w:rsidRPr="001B1274" w:rsidRDefault="00A659AD" w:rsidP="0009124B">
      <w:pPr>
        <w:autoSpaceDE w:val="0"/>
        <w:autoSpaceDN w:val="0"/>
        <w:adjustRightInd w:val="0"/>
        <w:spacing w:after="0" w:line="240" w:lineRule="auto"/>
        <w:jc w:val="center"/>
        <w:rPr>
          <w:rFonts w:ascii="Times New Roman" w:hAnsi="Times New Roman"/>
          <w:b/>
          <w:sz w:val="24"/>
          <w:szCs w:val="24"/>
        </w:rPr>
      </w:pPr>
      <w:r w:rsidRPr="001B1274">
        <w:rPr>
          <w:rFonts w:ascii="Times New Roman" w:hAnsi="Times New Roman"/>
          <w:b/>
          <w:sz w:val="24"/>
          <w:szCs w:val="24"/>
        </w:rPr>
        <w:t>годового отчета о закупке товаров, работ, услуг отдельными видами юридических</w:t>
      </w:r>
    </w:p>
    <w:p w:rsidR="00A659AD" w:rsidRPr="001B1274" w:rsidRDefault="00A659AD" w:rsidP="0009124B">
      <w:pPr>
        <w:autoSpaceDE w:val="0"/>
        <w:autoSpaceDN w:val="0"/>
        <w:adjustRightInd w:val="0"/>
        <w:spacing w:after="0" w:line="240" w:lineRule="auto"/>
        <w:jc w:val="center"/>
        <w:rPr>
          <w:rFonts w:ascii="Times New Roman" w:hAnsi="Times New Roman"/>
          <w:b/>
          <w:sz w:val="24"/>
          <w:szCs w:val="24"/>
        </w:rPr>
      </w:pPr>
      <w:r w:rsidRPr="001B1274">
        <w:rPr>
          <w:rFonts w:ascii="Times New Roman" w:hAnsi="Times New Roman"/>
          <w:b/>
          <w:sz w:val="24"/>
          <w:szCs w:val="24"/>
        </w:rPr>
        <w:t>лиц у субъектов малого и среднего предпринимательства за 20___ год</w:t>
      </w:r>
    </w:p>
    <w:p w:rsidR="0009124B" w:rsidRPr="001B1274" w:rsidRDefault="0009124B" w:rsidP="0009124B">
      <w:pPr>
        <w:autoSpaceDE w:val="0"/>
        <w:autoSpaceDN w:val="0"/>
        <w:adjustRightInd w:val="0"/>
        <w:spacing w:after="0" w:line="240" w:lineRule="auto"/>
        <w:jc w:val="center"/>
        <w:rPr>
          <w:rFonts w:ascii="Times New Roman" w:hAnsi="Times New Roman"/>
          <w:b/>
          <w:sz w:val="24"/>
          <w:szCs w:val="24"/>
        </w:rPr>
      </w:pPr>
    </w:p>
    <w:p w:rsidR="00A659AD" w:rsidRPr="001B1274" w:rsidRDefault="00A659AD" w:rsidP="0009124B">
      <w:pPr>
        <w:pStyle w:val="formattext"/>
        <w:shd w:val="clear" w:color="auto" w:fill="FFFFFF"/>
        <w:spacing w:before="0" w:beforeAutospacing="0" w:after="0" w:afterAutospacing="0" w:line="315" w:lineRule="atLeast"/>
        <w:jc w:val="right"/>
        <w:textAlignment w:val="baseline"/>
        <w:rPr>
          <w:spacing w:val="2"/>
          <w:sz w:val="22"/>
          <w:szCs w:val="22"/>
        </w:rPr>
      </w:pPr>
      <w:r w:rsidRPr="001B1274">
        <w:rPr>
          <w:spacing w:val="2"/>
          <w:sz w:val="22"/>
          <w:szCs w:val="22"/>
        </w:rPr>
        <w:t>УТВЕРЖДЕНА</w:t>
      </w:r>
      <w:r w:rsidRPr="001B1274">
        <w:rPr>
          <w:spacing w:val="2"/>
          <w:sz w:val="22"/>
          <w:szCs w:val="22"/>
        </w:rPr>
        <w:br/>
        <w:t>постановлением Правительства</w:t>
      </w:r>
      <w:r w:rsidR="0009124B" w:rsidRPr="001B1274">
        <w:rPr>
          <w:spacing w:val="2"/>
          <w:sz w:val="22"/>
          <w:szCs w:val="22"/>
        </w:rPr>
        <w:t xml:space="preserve"> </w:t>
      </w:r>
      <w:r w:rsidRPr="001B1274">
        <w:rPr>
          <w:spacing w:val="2"/>
          <w:sz w:val="22"/>
          <w:szCs w:val="22"/>
        </w:rPr>
        <w:t>Российской Федерации</w:t>
      </w:r>
      <w:r w:rsidRPr="001B1274">
        <w:rPr>
          <w:spacing w:val="2"/>
          <w:sz w:val="22"/>
          <w:szCs w:val="22"/>
        </w:rPr>
        <w:br/>
        <w:t>от 11 декабря 2014 года N 1352</w:t>
      </w:r>
      <w:r w:rsidRPr="001B1274">
        <w:rPr>
          <w:spacing w:val="2"/>
          <w:sz w:val="22"/>
          <w:szCs w:val="22"/>
        </w:rPr>
        <w:br/>
        <w:t>(В редакции, введенной в действие</w:t>
      </w:r>
      <w:r w:rsidR="0009124B" w:rsidRPr="001B1274">
        <w:rPr>
          <w:spacing w:val="2"/>
          <w:sz w:val="22"/>
          <w:szCs w:val="22"/>
        </w:rPr>
        <w:t xml:space="preserve"> </w:t>
      </w:r>
      <w:r w:rsidRPr="001B1274">
        <w:rPr>
          <w:spacing w:val="2"/>
          <w:sz w:val="22"/>
          <w:szCs w:val="22"/>
        </w:rPr>
        <w:t>с 31 декабря 2015 года</w:t>
      </w:r>
      <w:r w:rsidRPr="001B1274">
        <w:rPr>
          <w:spacing w:val="2"/>
          <w:sz w:val="22"/>
          <w:szCs w:val="22"/>
        </w:rPr>
        <w:br/>
      </w:r>
      <w:hyperlink r:id="rId55" w:history="1">
        <w:r w:rsidRPr="001B1274">
          <w:rPr>
            <w:rStyle w:val="a8"/>
            <w:color w:val="auto"/>
            <w:spacing w:val="2"/>
            <w:sz w:val="22"/>
            <w:szCs w:val="22"/>
          </w:rPr>
          <w:t>постановлением Правительства</w:t>
        </w:r>
        <w:r w:rsidR="0009124B" w:rsidRPr="001B1274">
          <w:rPr>
            <w:rStyle w:val="a8"/>
            <w:color w:val="auto"/>
            <w:spacing w:val="2"/>
            <w:sz w:val="22"/>
            <w:szCs w:val="22"/>
          </w:rPr>
          <w:t xml:space="preserve"> </w:t>
        </w:r>
        <w:r w:rsidRPr="001B1274">
          <w:rPr>
            <w:rStyle w:val="a8"/>
            <w:color w:val="auto"/>
            <w:spacing w:val="2"/>
            <w:sz w:val="22"/>
            <w:szCs w:val="22"/>
          </w:rPr>
          <w:t>Российской Федерации</w:t>
        </w:r>
        <w:r w:rsidRPr="001B1274">
          <w:rPr>
            <w:spacing w:val="2"/>
            <w:sz w:val="22"/>
            <w:szCs w:val="22"/>
            <w:u w:val="single"/>
          </w:rPr>
          <w:br/>
        </w:r>
        <w:r w:rsidRPr="001B1274">
          <w:rPr>
            <w:rStyle w:val="a8"/>
            <w:color w:val="auto"/>
            <w:spacing w:val="2"/>
            <w:sz w:val="22"/>
            <w:szCs w:val="22"/>
          </w:rPr>
          <w:t>от 25 декабря 2015 года N 1442</w:t>
        </w:r>
      </w:hyperlink>
      <w:r w:rsidRPr="001B1274">
        <w:rPr>
          <w:spacing w:val="2"/>
          <w:sz w:val="22"/>
          <w:szCs w:val="22"/>
        </w:rPr>
        <w:t>;</w:t>
      </w:r>
      <w:r w:rsidRPr="001B1274">
        <w:rPr>
          <w:spacing w:val="2"/>
          <w:sz w:val="22"/>
          <w:szCs w:val="22"/>
        </w:rPr>
        <w:br/>
        <w:t>в редакции, введенной в действие</w:t>
      </w:r>
      <w:r w:rsidR="0009124B" w:rsidRPr="001B1274">
        <w:rPr>
          <w:spacing w:val="2"/>
          <w:sz w:val="22"/>
          <w:szCs w:val="22"/>
        </w:rPr>
        <w:t xml:space="preserve"> </w:t>
      </w:r>
      <w:r w:rsidRPr="001B1274">
        <w:rPr>
          <w:spacing w:val="2"/>
          <w:sz w:val="22"/>
          <w:szCs w:val="22"/>
        </w:rPr>
        <w:t>с 4 мая 2016 года</w:t>
      </w:r>
      <w:r w:rsidRPr="001B1274">
        <w:rPr>
          <w:rStyle w:val="apple-converted-space"/>
          <w:spacing w:val="2"/>
          <w:sz w:val="22"/>
          <w:szCs w:val="22"/>
        </w:rPr>
        <w:t> </w:t>
      </w:r>
      <w:r w:rsidRPr="001B1274">
        <w:rPr>
          <w:spacing w:val="2"/>
          <w:sz w:val="22"/>
          <w:szCs w:val="22"/>
        </w:rPr>
        <w:br/>
      </w:r>
      <w:hyperlink r:id="rId56" w:history="1">
        <w:r w:rsidRPr="001B1274">
          <w:rPr>
            <w:rStyle w:val="a8"/>
            <w:color w:val="auto"/>
            <w:spacing w:val="2"/>
            <w:sz w:val="22"/>
            <w:szCs w:val="22"/>
          </w:rPr>
          <w:t>постановлением Правительства</w:t>
        </w:r>
        <w:r w:rsidRPr="001B1274">
          <w:rPr>
            <w:rStyle w:val="apple-converted-space"/>
            <w:spacing w:val="2"/>
            <w:sz w:val="22"/>
            <w:szCs w:val="22"/>
            <w:u w:val="single"/>
          </w:rPr>
          <w:t> </w:t>
        </w:r>
        <w:r w:rsidR="0009124B" w:rsidRPr="001B1274">
          <w:rPr>
            <w:rStyle w:val="apple-converted-space"/>
            <w:spacing w:val="2"/>
            <w:sz w:val="22"/>
            <w:szCs w:val="22"/>
            <w:u w:val="single"/>
          </w:rPr>
          <w:t xml:space="preserve"> </w:t>
        </w:r>
        <w:r w:rsidRPr="001B1274">
          <w:rPr>
            <w:rStyle w:val="a8"/>
            <w:color w:val="auto"/>
            <w:spacing w:val="2"/>
            <w:sz w:val="22"/>
            <w:szCs w:val="22"/>
          </w:rPr>
          <w:t>Российской Федерации</w:t>
        </w:r>
        <w:r w:rsidRPr="001B1274">
          <w:rPr>
            <w:spacing w:val="2"/>
            <w:sz w:val="22"/>
            <w:szCs w:val="22"/>
            <w:u w:val="single"/>
          </w:rPr>
          <w:br/>
        </w:r>
        <w:r w:rsidRPr="001B1274">
          <w:rPr>
            <w:rStyle w:val="a8"/>
            <w:color w:val="auto"/>
            <w:spacing w:val="2"/>
            <w:sz w:val="22"/>
            <w:szCs w:val="22"/>
          </w:rPr>
          <w:t>от 23 апреля 2016 года N 342</w:t>
        </w:r>
      </w:hyperlink>
      <w:r w:rsidRPr="001B1274">
        <w:rPr>
          <w:spacing w:val="2"/>
          <w:sz w:val="22"/>
          <w:szCs w:val="22"/>
        </w:rPr>
        <w:t>. -</w:t>
      </w:r>
      <w:r w:rsidRPr="001B1274">
        <w:rPr>
          <w:rStyle w:val="apple-converted-space"/>
          <w:spacing w:val="2"/>
          <w:sz w:val="22"/>
          <w:szCs w:val="22"/>
        </w:rPr>
        <w:t> </w:t>
      </w:r>
      <w:r w:rsidRPr="001B1274">
        <w:rPr>
          <w:spacing w:val="2"/>
          <w:sz w:val="22"/>
          <w:szCs w:val="22"/>
        </w:rPr>
        <w:br/>
      </w:r>
    </w:p>
    <w:p w:rsidR="0009124B" w:rsidRPr="001B1274" w:rsidRDefault="0009124B" w:rsidP="00A659AD">
      <w:pPr>
        <w:pStyle w:val="headertext"/>
        <w:shd w:val="clear" w:color="auto" w:fill="FFFFFF"/>
        <w:spacing w:before="0" w:beforeAutospacing="0" w:after="0" w:afterAutospacing="0" w:line="288" w:lineRule="atLeast"/>
        <w:jc w:val="center"/>
        <w:textAlignment w:val="baseline"/>
        <w:rPr>
          <w:b/>
          <w:spacing w:val="2"/>
        </w:rPr>
      </w:pPr>
      <w:r w:rsidRPr="001B1274">
        <w:rPr>
          <w:b/>
          <w:spacing w:val="2"/>
        </w:rPr>
        <w:t>ФОРМА</w:t>
      </w:r>
    </w:p>
    <w:p w:rsidR="0009124B" w:rsidRPr="001B1274" w:rsidRDefault="00A659AD" w:rsidP="00A659AD">
      <w:pPr>
        <w:pStyle w:val="headertext"/>
        <w:shd w:val="clear" w:color="auto" w:fill="FFFFFF"/>
        <w:spacing w:before="0" w:beforeAutospacing="0" w:after="0" w:afterAutospacing="0" w:line="288" w:lineRule="atLeast"/>
        <w:jc w:val="center"/>
        <w:textAlignment w:val="baseline"/>
        <w:rPr>
          <w:b/>
          <w:spacing w:val="2"/>
        </w:rPr>
      </w:pPr>
      <w:r w:rsidRPr="001B1274">
        <w:rPr>
          <w:b/>
          <w:spacing w:val="2"/>
        </w:rPr>
        <w:t>годового отчета о закупке товаров, работ, услуг отдельными видами юридических</w:t>
      </w:r>
    </w:p>
    <w:p w:rsidR="00A659AD" w:rsidRPr="001B1274" w:rsidRDefault="00A659AD" w:rsidP="00A659AD">
      <w:pPr>
        <w:pStyle w:val="headertext"/>
        <w:shd w:val="clear" w:color="auto" w:fill="FFFFFF"/>
        <w:spacing w:before="0" w:beforeAutospacing="0" w:after="0" w:afterAutospacing="0" w:line="288" w:lineRule="atLeast"/>
        <w:jc w:val="center"/>
        <w:textAlignment w:val="baseline"/>
        <w:rPr>
          <w:b/>
          <w:spacing w:val="2"/>
        </w:rPr>
      </w:pPr>
      <w:r w:rsidRPr="001B1274">
        <w:rPr>
          <w:b/>
          <w:spacing w:val="2"/>
        </w:rPr>
        <w:t>лиц у субъектов малого и среднего предпринимательства за 20___ год</w:t>
      </w:r>
    </w:p>
    <w:p w:rsidR="00A659AD" w:rsidRPr="001B1274" w:rsidRDefault="00A659AD" w:rsidP="00A659AD">
      <w:pPr>
        <w:pStyle w:val="formattext"/>
        <w:shd w:val="clear" w:color="auto" w:fill="FFFFFF"/>
        <w:spacing w:before="0" w:beforeAutospacing="0" w:after="0" w:afterAutospacing="0" w:line="315" w:lineRule="atLeast"/>
        <w:jc w:val="right"/>
        <w:textAlignment w:val="baseline"/>
        <w:rPr>
          <w:color w:val="2D2D2D"/>
          <w:spacing w:val="2"/>
        </w:rPr>
      </w:pPr>
    </w:p>
    <w:tbl>
      <w:tblPr>
        <w:tblW w:w="0" w:type="auto"/>
        <w:tblInd w:w="74" w:type="dxa"/>
        <w:tblCellMar>
          <w:left w:w="0" w:type="dxa"/>
          <w:right w:w="0" w:type="dxa"/>
        </w:tblCellMar>
        <w:tblLook w:val="04A0"/>
      </w:tblPr>
      <w:tblGrid>
        <w:gridCol w:w="5255"/>
        <w:gridCol w:w="4099"/>
      </w:tblGrid>
      <w:tr w:rsidR="00A659AD" w:rsidRPr="001B1274" w:rsidTr="0009124B">
        <w:tc>
          <w:tcPr>
            <w:tcW w:w="52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textAlignment w:val="baseline"/>
              <w:rPr>
                <w:sz w:val="22"/>
                <w:szCs w:val="22"/>
              </w:rPr>
            </w:pPr>
            <w:r w:rsidRPr="001B1274">
              <w:rPr>
                <w:sz w:val="22"/>
                <w:szCs w:val="22"/>
              </w:rPr>
              <w:t>Наименование заказчика</w:t>
            </w:r>
          </w:p>
        </w:tc>
        <w:tc>
          <w:tcPr>
            <w:tcW w:w="40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rPr>
                <w:rFonts w:ascii="Times New Roman" w:hAnsi="Times New Roman"/>
              </w:rPr>
            </w:pPr>
          </w:p>
        </w:tc>
      </w:tr>
      <w:tr w:rsidR="00A659AD" w:rsidRPr="001B1274" w:rsidTr="0009124B">
        <w:tc>
          <w:tcPr>
            <w:tcW w:w="52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textAlignment w:val="baseline"/>
              <w:rPr>
                <w:sz w:val="22"/>
                <w:szCs w:val="22"/>
              </w:rPr>
            </w:pPr>
            <w:r w:rsidRPr="001B1274">
              <w:rPr>
                <w:sz w:val="22"/>
                <w:szCs w:val="22"/>
              </w:rPr>
              <w:t>Организационно-правовая форма заказчика</w:t>
            </w:r>
          </w:p>
        </w:tc>
        <w:tc>
          <w:tcPr>
            <w:tcW w:w="40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rPr>
                <w:rFonts w:ascii="Times New Roman" w:hAnsi="Times New Roman"/>
              </w:rPr>
            </w:pPr>
          </w:p>
        </w:tc>
      </w:tr>
      <w:tr w:rsidR="00A659AD" w:rsidRPr="001B1274" w:rsidTr="0009124B">
        <w:tc>
          <w:tcPr>
            <w:tcW w:w="52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textAlignment w:val="baseline"/>
              <w:rPr>
                <w:sz w:val="22"/>
                <w:szCs w:val="22"/>
              </w:rPr>
            </w:pPr>
            <w:r w:rsidRPr="001B1274">
              <w:rPr>
                <w:sz w:val="22"/>
                <w:szCs w:val="22"/>
              </w:rPr>
              <w:t>Место нахождения (адрес), телефон, адрес электронной почты заказчика</w:t>
            </w:r>
          </w:p>
        </w:tc>
        <w:tc>
          <w:tcPr>
            <w:tcW w:w="40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rPr>
                <w:rFonts w:ascii="Times New Roman" w:hAnsi="Times New Roman"/>
              </w:rPr>
            </w:pPr>
          </w:p>
        </w:tc>
      </w:tr>
      <w:tr w:rsidR="00A659AD" w:rsidRPr="001B1274" w:rsidTr="0009124B">
        <w:tc>
          <w:tcPr>
            <w:tcW w:w="52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textAlignment w:val="baseline"/>
              <w:rPr>
                <w:sz w:val="22"/>
                <w:szCs w:val="22"/>
              </w:rPr>
            </w:pPr>
            <w:r w:rsidRPr="001B1274">
              <w:rPr>
                <w:sz w:val="22"/>
                <w:szCs w:val="22"/>
              </w:rPr>
              <w:t>Идентификационный номер налогоплательщика</w:t>
            </w:r>
          </w:p>
        </w:tc>
        <w:tc>
          <w:tcPr>
            <w:tcW w:w="40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rPr>
                <w:rFonts w:ascii="Times New Roman" w:hAnsi="Times New Roman"/>
              </w:rPr>
            </w:pPr>
          </w:p>
        </w:tc>
      </w:tr>
      <w:tr w:rsidR="00A659AD" w:rsidRPr="001B1274" w:rsidTr="0009124B">
        <w:tc>
          <w:tcPr>
            <w:tcW w:w="52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textAlignment w:val="baseline"/>
              <w:rPr>
                <w:sz w:val="22"/>
                <w:szCs w:val="22"/>
              </w:rPr>
            </w:pPr>
            <w:r w:rsidRPr="001B1274">
              <w:rPr>
                <w:sz w:val="22"/>
                <w:szCs w:val="22"/>
              </w:rPr>
              <w:t>Код причины постановки на учет</w:t>
            </w:r>
          </w:p>
        </w:tc>
        <w:tc>
          <w:tcPr>
            <w:tcW w:w="40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9AD" w:rsidRPr="001B1274" w:rsidRDefault="00A659AD">
            <w:pPr>
              <w:rPr>
                <w:rFonts w:ascii="Times New Roman" w:hAnsi="Times New Roman"/>
              </w:rPr>
            </w:pPr>
          </w:p>
        </w:tc>
      </w:tr>
    </w:tbl>
    <w:p w:rsidR="0009124B" w:rsidRPr="001B1274" w:rsidRDefault="0009124B" w:rsidP="0009124B">
      <w:pPr>
        <w:pStyle w:val="3"/>
        <w:shd w:val="clear" w:color="auto" w:fill="FFFFFF"/>
        <w:spacing w:before="0" w:after="0"/>
        <w:jc w:val="center"/>
        <w:textAlignment w:val="baseline"/>
        <w:rPr>
          <w:rFonts w:ascii="Times New Roman" w:hAnsi="Times New Roman"/>
          <w:b w:val="0"/>
          <w:bCs w:val="0"/>
          <w:spacing w:val="2"/>
          <w:sz w:val="22"/>
          <w:szCs w:val="22"/>
        </w:rPr>
      </w:pPr>
    </w:p>
    <w:p w:rsidR="0009124B" w:rsidRPr="001B1274" w:rsidRDefault="00A659AD" w:rsidP="0009124B">
      <w:pPr>
        <w:pStyle w:val="3"/>
        <w:shd w:val="clear" w:color="auto" w:fill="FFFFFF"/>
        <w:spacing w:before="0" w:after="0"/>
        <w:jc w:val="center"/>
        <w:textAlignment w:val="baseline"/>
        <w:rPr>
          <w:rFonts w:ascii="Times New Roman" w:hAnsi="Times New Roman"/>
          <w:bCs w:val="0"/>
          <w:spacing w:val="2"/>
          <w:sz w:val="22"/>
          <w:szCs w:val="22"/>
        </w:rPr>
      </w:pPr>
      <w:r w:rsidRPr="001B1274">
        <w:rPr>
          <w:rFonts w:ascii="Times New Roman" w:hAnsi="Times New Roman"/>
          <w:bCs w:val="0"/>
          <w:spacing w:val="2"/>
          <w:sz w:val="22"/>
          <w:szCs w:val="22"/>
        </w:rPr>
        <w:t>I. Сведения о закупке у субъектов малого и среднего</w:t>
      </w:r>
    </w:p>
    <w:p w:rsidR="00A659AD" w:rsidRPr="001B1274" w:rsidRDefault="00A659AD" w:rsidP="0009124B">
      <w:pPr>
        <w:pStyle w:val="3"/>
        <w:shd w:val="clear" w:color="auto" w:fill="FFFFFF"/>
        <w:spacing w:before="0" w:after="0"/>
        <w:jc w:val="center"/>
        <w:textAlignment w:val="baseline"/>
        <w:rPr>
          <w:rFonts w:ascii="Times New Roman" w:hAnsi="Times New Roman"/>
          <w:bCs w:val="0"/>
          <w:spacing w:val="2"/>
          <w:sz w:val="22"/>
          <w:szCs w:val="22"/>
        </w:rPr>
      </w:pPr>
      <w:r w:rsidRPr="001B1274">
        <w:rPr>
          <w:rFonts w:ascii="Times New Roman" w:hAnsi="Times New Roman"/>
          <w:bCs w:val="0"/>
          <w:spacing w:val="2"/>
          <w:sz w:val="22"/>
          <w:szCs w:val="22"/>
        </w:rPr>
        <w:t>предпринимательства по итогам года</w:t>
      </w:r>
    </w:p>
    <w:p w:rsidR="0009124B" w:rsidRPr="001B1274" w:rsidRDefault="0009124B" w:rsidP="0009124B">
      <w:pPr>
        <w:spacing w:after="0"/>
        <w:rPr>
          <w:rFonts w:ascii="Times New Roman" w:hAnsi="Times New Roman"/>
        </w:rPr>
      </w:pPr>
    </w:p>
    <w:tbl>
      <w:tblPr>
        <w:tblW w:w="0" w:type="auto"/>
        <w:tblInd w:w="74" w:type="dxa"/>
        <w:tblCellMar>
          <w:left w:w="0" w:type="dxa"/>
          <w:right w:w="0" w:type="dxa"/>
        </w:tblCellMar>
        <w:tblLook w:val="04A0"/>
      </w:tblPr>
      <w:tblGrid>
        <w:gridCol w:w="627"/>
        <w:gridCol w:w="5088"/>
        <w:gridCol w:w="1907"/>
        <w:gridCol w:w="1732"/>
      </w:tblGrid>
      <w:tr w:rsidR="00A659AD" w:rsidRPr="001B1274" w:rsidTr="0009124B">
        <w:tc>
          <w:tcPr>
            <w:tcW w:w="62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659AD" w:rsidRPr="001B1274" w:rsidRDefault="00A659AD" w:rsidP="0009124B">
            <w:pPr>
              <w:pStyle w:val="formattext"/>
              <w:spacing w:before="0" w:beforeAutospacing="0" w:after="0" w:afterAutospacing="0" w:line="315" w:lineRule="atLeast"/>
              <w:jc w:val="center"/>
              <w:textAlignment w:val="baseline"/>
              <w:rPr>
                <w:sz w:val="22"/>
                <w:szCs w:val="22"/>
              </w:rPr>
            </w:pPr>
            <w:r w:rsidRPr="001B1274">
              <w:rPr>
                <w:sz w:val="22"/>
                <w:szCs w:val="22"/>
              </w:rPr>
              <w:t>N</w:t>
            </w:r>
            <w:r w:rsidRPr="001B1274">
              <w:rPr>
                <w:sz w:val="22"/>
                <w:szCs w:val="22"/>
              </w:rPr>
              <w:br/>
              <w:t>п/п</w:t>
            </w:r>
          </w:p>
        </w:tc>
        <w:tc>
          <w:tcPr>
            <w:tcW w:w="508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jc w:val="center"/>
              <w:textAlignment w:val="baseline"/>
              <w:rPr>
                <w:sz w:val="22"/>
                <w:szCs w:val="22"/>
              </w:rPr>
            </w:pPr>
            <w:r w:rsidRPr="001B1274">
              <w:rPr>
                <w:sz w:val="22"/>
                <w:szCs w:val="22"/>
              </w:rPr>
              <w:t>Наименование показателя</w:t>
            </w:r>
          </w:p>
        </w:tc>
        <w:tc>
          <w:tcPr>
            <w:tcW w:w="190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jc w:val="center"/>
              <w:textAlignment w:val="baseline"/>
              <w:rPr>
                <w:sz w:val="22"/>
                <w:szCs w:val="22"/>
              </w:rPr>
            </w:pPr>
            <w:r w:rsidRPr="001B1274">
              <w:rPr>
                <w:sz w:val="22"/>
                <w:szCs w:val="22"/>
              </w:rPr>
              <w:t>Стоимостной объем (тыс. рублей)</w:t>
            </w:r>
          </w:p>
        </w:tc>
        <w:tc>
          <w:tcPr>
            <w:tcW w:w="173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jc w:val="center"/>
              <w:textAlignment w:val="baseline"/>
              <w:rPr>
                <w:sz w:val="22"/>
                <w:szCs w:val="22"/>
              </w:rPr>
            </w:pPr>
            <w:r w:rsidRPr="001B1274">
              <w:rPr>
                <w:sz w:val="22"/>
                <w:szCs w:val="22"/>
              </w:rPr>
              <w:t>Количество (единиц)</w:t>
            </w:r>
          </w:p>
        </w:tc>
      </w:tr>
      <w:tr w:rsidR="00A659AD" w:rsidRPr="001B1274" w:rsidTr="0009124B">
        <w:tc>
          <w:tcPr>
            <w:tcW w:w="627" w:type="dxa"/>
            <w:tcBorders>
              <w:top w:val="single" w:sz="4" w:space="0" w:color="auto"/>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1.</w:t>
            </w:r>
          </w:p>
        </w:tc>
        <w:tc>
          <w:tcPr>
            <w:tcW w:w="5088" w:type="dxa"/>
            <w:tcBorders>
              <w:top w:val="single" w:sz="4" w:space="0" w:color="auto"/>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Всего заключено договоров по результатам закупок</w:t>
            </w:r>
          </w:p>
        </w:tc>
        <w:tc>
          <w:tcPr>
            <w:tcW w:w="1907" w:type="dxa"/>
            <w:tcBorders>
              <w:top w:val="single" w:sz="4" w:space="0" w:color="auto"/>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single" w:sz="4" w:space="0" w:color="auto"/>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из них:</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для обеспечения обороны страны и безопасности государства</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в области использования атомной энергии</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 xml:space="preserve">договоры, заключенные по результатам закупок товаров, работ или услуг, которые относятся к </w:t>
            </w:r>
            <w:r w:rsidRPr="001B1274">
              <w:rPr>
                <w:sz w:val="22"/>
                <w:szCs w:val="22"/>
              </w:rPr>
              <w:lastRenderedPageBreak/>
              <w:t>сфере деятельности субъектовестественных монополий</w:t>
            </w:r>
            <w:r w:rsidRPr="001B1274">
              <w:rPr>
                <w:rStyle w:val="apple-converted-space"/>
                <w:sz w:val="22"/>
                <w:szCs w:val="22"/>
              </w:rPr>
              <w:t> </w:t>
            </w:r>
            <w:r w:rsidRPr="001B1274">
              <w:rPr>
                <w:sz w:val="22"/>
                <w:szCs w:val="22"/>
              </w:rPr>
              <w:t>в соответствии с</w:t>
            </w:r>
            <w:r w:rsidR="009A77FD" w:rsidRPr="001B1274">
              <w:rPr>
                <w:sz w:val="22"/>
                <w:szCs w:val="22"/>
              </w:rPr>
              <w:t xml:space="preserve"> </w:t>
            </w:r>
            <w:hyperlink r:id="rId57" w:history="1">
              <w:r w:rsidRPr="001B1274">
                <w:rPr>
                  <w:rStyle w:val="a8"/>
                  <w:color w:val="auto"/>
                  <w:sz w:val="22"/>
                  <w:szCs w:val="22"/>
                </w:rPr>
                <w:t>Федеральным законом "О естественных монополиях"</w:t>
              </w:r>
            </w:hyperlink>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финансовых услуг, включая банковские услуги, страховые услуги, услуги на рынке ценных бумаг, услуги по</w:t>
            </w:r>
            <w:r w:rsidRPr="001B1274">
              <w:rPr>
                <w:rStyle w:val="apple-converted-space"/>
                <w:sz w:val="22"/>
                <w:szCs w:val="22"/>
              </w:rPr>
              <w:t> </w:t>
            </w:r>
            <w:r w:rsidRPr="001B1274">
              <w:rPr>
                <w:sz w:val="22"/>
                <w:szCs w:val="22"/>
              </w:rPr>
              <w:t>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w:t>
            </w:r>
            <w:r w:rsidRPr="001B1274">
              <w:rPr>
                <w:rStyle w:val="apple-converted-space"/>
                <w:sz w:val="22"/>
                <w:szCs w:val="22"/>
              </w:rPr>
              <w:t> </w:t>
            </w:r>
            <w:r w:rsidRPr="001B1274">
              <w:rPr>
                <w:sz w:val="22"/>
                <w:szCs w:val="22"/>
              </w:rPr>
              <w:t>государственным унитарным предприятием, соответствующие полномочия которых устанавливаются федеральными законами, нормативными правовыми актами</w:t>
            </w:r>
            <w:r w:rsidRPr="001B1274">
              <w:rPr>
                <w:rStyle w:val="apple-converted-space"/>
                <w:sz w:val="22"/>
                <w:szCs w:val="22"/>
              </w:rPr>
              <w:t> </w:t>
            </w:r>
            <w:r w:rsidRPr="001B1274">
              <w:rPr>
                <w:sz w:val="22"/>
                <w:szCs w:val="22"/>
              </w:rPr>
              <w:t>Президента Российской Федерации</w:t>
            </w:r>
            <w:r w:rsidRPr="001B1274">
              <w:rPr>
                <w:rStyle w:val="apple-converted-space"/>
                <w:sz w:val="22"/>
                <w:szCs w:val="22"/>
              </w:rPr>
              <w:t> </w:t>
            </w:r>
            <w:r w:rsidRPr="001B1274">
              <w:rPr>
                <w:sz w:val="22"/>
                <w:szCs w:val="22"/>
              </w:rPr>
              <w:t>или Правительства Российской Федерации, законодательными актами соответствующего субъекта Российской Федерации</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 xml:space="preserve">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w:t>
            </w:r>
            <w:r w:rsidRPr="001B1274">
              <w:rPr>
                <w:sz w:val="22"/>
                <w:szCs w:val="22"/>
              </w:rPr>
              <w:lastRenderedPageBreak/>
              <w:t>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энергоносителей</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услуг добычи, хранения, отгрузки (перевалки), переработки энергоносителей</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подвижного состава и материалов верхнего строения железнодорожного пути</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услуг в области воздушных перевозок и авиационных работ</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r w:rsidRPr="001B1274">
              <w:rPr>
                <w:sz w:val="22"/>
                <w:szCs w:val="22"/>
              </w:rPr>
              <w:br/>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закупки услуг подвижной радиотелефонной связи 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услуг по проведению аудита и обзорной проверки</w:t>
            </w:r>
            <w:r w:rsidRPr="001B1274">
              <w:rPr>
                <w:rStyle w:val="apple-converted-space"/>
                <w:sz w:val="22"/>
                <w:szCs w:val="22"/>
              </w:rPr>
              <w:t> </w:t>
            </w:r>
            <w:r w:rsidRPr="001B1274">
              <w:rPr>
                <w:sz w:val="22"/>
                <w:szCs w:val="22"/>
              </w:rPr>
              <w:t>консолидированной финансовой отчетности</w:t>
            </w:r>
            <w:r w:rsidRPr="001B1274">
              <w:rPr>
                <w:rStyle w:val="apple-converted-space"/>
                <w:sz w:val="22"/>
                <w:szCs w:val="22"/>
              </w:rPr>
              <w:t> </w:t>
            </w:r>
            <w:r w:rsidRPr="001B1274">
              <w:rPr>
                <w:sz w:val="22"/>
                <w:szCs w:val="22"/>
              </w:rPr>
              <w:t>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заключенные по результатам закупок необработанных природных алмазов</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2.</w:t>
            </w: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Всего заключено договоров по результатам закупок (за вычетом договоров, заключенных по результатам закупок, указанных в</w:t>
            </w:r>
            <w:r w:rsidRPr="001B1274">
              <w:rPr>
                <w:rStyle w:val="apple-converted-space"/>
                <w:sz w:val="22"/>
                <w:szCs w:val="22"/>
              </w:rPr>
              <w:t> </w:t>
            </w:r>
            <w:hyperlink r:id="rId58" w:history="1">
              <w:r w:rsidRPr="001B1274">
                <w:rPr>
                  <w:rStyle w:val="a8"/>
                  <w:color w:val="auto"/>
                  <w:sz w:val="22"/>
                  <w:szCs w:val="22"/>
                </w:rPr>
                <w:t>позиции 1 настоящей формы</w:t>
              </w:r>
            </w:hyperlink>
            <w:r w:rsidRPr="001B1274">
              <w:rPr>
                <w:sz w:val="22"/>
                <w:szCs w:val="22"/>
              </w:rPr>
              <w:t xml:space="preserve">,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w:t>
            </w:r>
            <w:r w:rsidRPr="001B1274">
              <w:rPr>
                <w:sz w:val="22"/>
                <w:szCs w:val="22"/>
              </w:rPr>
              <w:lastRenderedPageBreak/>
              <w:t>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соответствии с абзацем двадцать седьмым</w:t>
            </w:r>
            <w:r w:rsidRPr="001B1274">
              <w:rPr>
                <w:rStyle w:val="apple-converted-space"/>
                <w:sz w:val="22"/>
                <w:szCs w:val="22"/>
              </w:rPr>
              <w:t> </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lastRenderedPageBreak/>
              <w:t>3.</w:t>
            </w: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w:t>
            </w:r>
            <w:r w:rsidRPr="001B1274">
              <w:rPr>
                <w:rStyle w:val="apple-converted-space"/>
                <w:sz w:val="22"/>
                <w:szCs w:val="22"/>
              </w:rPr>
              <w:t> </w:t>
            </w:r>
            <w:hyperlink r:id="rId59" w:history="1">
              <w:r w:rsidRPr="001B1274">
                <w:rPr>
                  <w:rStyle w:val="a8"/>
                  <w:color w:val="auto"/>
                  <w:sz w:val="22"/>
                  <w:szCs w:val="22"/>
                </w:rPr>
                <w:t>Федеральным законом "О закупках товаров, работ, услуг отдельными видами юридических лиц"</w:t>
              </w:r>
            </w:hyperlink>
            <w:r w:rsidRPr="001B1274">
              <w:rPr>
                <w:sz w:val="22"/>
                <w:szCs w:val="22"/>
              </w:rPr>
              <w:t>(далее - положение о закупке), участниками которых являются любые лица, указанные в</w:t>
            </w:r>
            <w:hyperlink r:id="rId60" w:history="1">
              <w:r w:rsidRPr="001B1274">
                <w:rPr>
                  <w:rStyle w:val="a8"/>
                  <w:color w:val="auto"/>
                  <w:sz w:val="22"/>
                  <w:szCs w:val="22"/>
                </w:rPr>
                <w:t>части 5 статьи 5 Федерального закона "О закупках товаров, работ, услуг отдельными видами юридических лиц"</w:t>
              </w:r>
            </w:hyperlink>
            <w:r w:rsidRPr="001B1274">
              <w:rPr>
                <w:sz w:val="22"/>
                <w:szCs w:val="22"/>
              </w:rPr>
              <w:t>, в том числе субъекты малого и среднего предпринимательства</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4.</w:t>
            </w: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5.</w:t>
            </w: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Pr="001B1274">
              <w:rPr>
                <w:rStyle w:val="apple-converted-space"/>
                <w:sz w:val="22"/>
                <w:szCs w:val="22"/>
              </w:rPr>
              <w:t> </w:t>
            </w:r>
            <w:r w:rsidRPr="001B1274">
              <w:rPr>
                <w:sz w:val="22"/>
                <w:szCs w:val="22"/>
              </w:rPr>
              <w:br/>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r w:rsidR="00A659AD" w:rsidRPr="001B1274" w:rsidTr="0009124B">
        <w:tc>
          <w:tcPr>
            <w:tcW w:w="627"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6.</w:t>
            </w:r>
          </w:p>
        </w:tc>
        <w:tc>
          <w:tcPr>
            <w:tcW w:w="5088" w:type="dxa"/>
            <w:tcBorders>
              <w:top w:val="nil"/>
              <w:left w:val="nil"/>
              <w:bottom w:val="nil"/>
              <w:right w:val="nil"/>
            </w:tcBorders>
            <w:tcMar>
              <w:top w:w="0" w:type="dxa"/>
              <w:left w:w="74" w:type="dxa"/>
              <w:bottom w:w="0" w:type="dxa"/>
              <w:right w:w="74" w:type="dxa"/>
            </w:tcMar>
            <w:hideMark/>
          </w:tcPr>
          <w:p w:rsidR="00A659AD" w:rsidRPr="001B1274" w:rsidRDefault="00A659AD" w:rsidP="009A77FD">
            <w:pPr>
              <w:pStyle w:val="formattext"/>
              <w:spacing w:before="0" w:beforeAutospacing="0" w:after="240" w:afterAutospacing="0" w:line="315" w:lineRule="atLeast"/>
              <w:textAlignment w:val="baseline"/>
              <w:rPr>
                <w:sz w:val="22"/>
                <w:szCs w:val="22"/>
              </w:rPr>
            </w:pPr>
            <w:r w:rsidRPr="001B1274">
              <w:rPr>
                <w:sz w:val="22"/>
                <w:szCs w:val="22"/>
              </w:rPr>
              <w:t xml:space="preserve">Всего договоров, заключенных поставщиками (исполнителями, подрядчиками) непосредственно с субъектами малого и среднего </w:t>
            </w:r>
            <w:r w:rsidRPr="001B1274">
              <w:rPr>
                <w:sz w:val="22"/>
                <w:szCs w:val="22"/>
              </w:rPr>
              <w:lastRenderedPageBreak/>
              <w:t>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w:t>
            </w:r>
            <w:r w:rsidRPr="001B1274">
              <w:rPr>
                <w:rStyle w:val="apple-converted-space"/>
                <w:sz w:val="22"/>
                <w:szCs w:val="22"/>
              </w:rPr>
              <w:t> </w:t>
            </w:r>
          </w:p>
        </w:tc>
        <w:tc>
          <w:tcPr>
            <w:tcW w:w="1907"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c>
          <w:tcPr>
            <w:tcW w:w="1732" w:type="dxa"/>
            <w:tcBorders>
              <w:top w:val="nil"/>
              <w:left w:val="nil"/>
              <w:bottom w:val="nil"/>
              <w:right w:val="nil"/>
            </w:tcBorders>
            <w:tcMar>
              <w:top w:w="0" w:type="dxa"/>
              <w:left w:w="74" w:type="dxa"/>
              <w:bottom w:w="0" w:type="dxa"/>
              <w:right w:w="74" w:type="dxa"/>
            </w:tcMar>
            <w:hideMark/>
          </w:tcPr>
          <w:p w:rsidR="00A659AD" w:rsidRPr="001B1274" w:rsidRDefault="00A659AD" w:rsidP="009A77FD">
            <w:pPr>
              <w:spacing w:after="240"/>
              <w:rPr>
                <w:rFonts w:ascii="Times New Roman" w:hAnsi="Times New Roman"/>
              </w:rPr>
            </w:pPr>
          </w:p>
        </w:tc>
      </w:tr>
    </w:tbl>
    <w:p w:rsidR="0009124B" w:rsidRPr="001B1274" w:rsidRDefault="0009124B" w:rsidP="009A77FD">
      <w:pPr>
        <w:pStyle w:val="3"/>
        <w:shd w:val="clear" w:color="auto" w:fill="FFFFFF"/>
        <w:spacing w:before="0" w:after="240"/>
        <w:jc w:val="center"/>
        <w:textAlignment w:val="baseline"/>
        <w:rPr>
          <w:rFonts w:ascii="Times New Roman" w:hAnsi="Times New Roman"/>
          <w:bCs w:val="0"/>
          <w:spacing w:val="2"/>
          <w:sz w:val="22"/>
          <w:szCs w:val="22"/>
        </w:rPr>
      </w:pPr>
    </w:p>
    <w:p w:rsidR="0009124B" w:rsidRPr="001B1274" w:rsidRDefault="00A659AD" w:rsidP="0009124B">
      <w:pPr>
        <w:pStyle w:val="3"/>
        <w:shd w:val="clear" w:color="auto" w:fill="FFFFFF"/>
        <w:spacing w:before="0" w:after="0"/>
        <w:jc w:val="center"/>
        <w:textAlignment w:val="baseline"/>
        <w:rPr>
          <w:rFonts w:ascii="Times New Roman" w:hAnsi="Times New Roman"/>
          <w:bCs w:val="0"/>
          <w:spacing w:val="2"/>
          <w:sz w:val="22"/>
          <w:szCs w:val="22"/>
        </w:rPr>
      </w:pPr>
      <w:r w:rsidRPr="001B1274">
        <w:rPr>
          <w:rFonts w:ascii="Times New Roman" w:hAnsi="Times New Roman"/>
          <w:bCs w:val="0"/>
          <w:spacing w:val="2"/>
          <w:sz w:val="22"/>
          <w:szCs w:val="22"/>
        </w:rPr>
        <w:t>II. Сведения о годовом объеме закупки у субъектов малого</w:t>
      </w:r>
    </w:p>
    <w:p w:rsidR="00A659AD" w:rsidRPr="001B1274" w:rsidRDefault="00A659AD" w:rsidP="0009124B">
      <w:pPr>
        <w:pStyle w:val="3"/>
        <w:shd w:val="clear" w:color="auto" w:fill="FFFFFF"/>
        <w:spacing w:before="0" w:after="0"/>
        <w:jc w:val="center"/>
        <w:textAlignment w:val="baseline"/>
        <w:rPr>
          <w:rFonts w:ascii="Times New Roman" w:hAnsi="Times New Roman"/>
          <w:bCs w:val="0"/>
          <w:spacing w:val="2"/>
          <w:sz w:val="22"/>
          <w:szCs w:val="22"/>
        </w:rPr>
      </w:pPr>
      <w:r w:rsidRPr="001B1274">
        <w:rPr>
          <w:rFonts w:ascii="Times New Roman" w:hAnsi="Times New Roman"/>
          <w:bCs w:val="0"/>
          <w:spacing w:val="2"/>
          <w:sz w:val="22"/>
          <w:szCs w:val="22"/>
        </w:rPr>
        <w:t>и среднего предпринимательства</w:t>
      </w:r>
    </w:p>
    <w:p w:rsidR="0009124B" w:rsidRPr="001B1274" w:rsidRDefault="0009124B" w:rsidP="0009124B">
      <w:pPr>
        <w:rPr>
          <w:rFonts w:ascii="Times New Roman" w:hAnsi="Times New Roman"/>
        </w:rPr>
      </w:pPr>
    </w:p>
    <w:tbl>
      <w:tblPr>
        <w:tblW w:w="0" w:type="auto"/>
        <w:tblInd w:w="74" w:type="dxa"/>
        <w:tblCellMar>
          <w:left w:w="0" w:type="dxa"/>
          <w:right w:w="0" w:type="dxa"/>
        </w:tblCellMar>
        <w:tblLook w:val="04A0"/>
      </w:tblPr>
      <w:tblGrid>
        <w:gridCol w:w="657"/>
        <w:gridCol w:w="6671"/>
        <w:gridCol w:w="2026"/>
      </w:tblGrid>
      <w:tr w:rsidR="00A659AD" w:rsidRPr="001B1274" w:rsidTr="00B23F98">
        <w:tc>
          <w:tcPr>
            <w:tcW w:w="65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jc w:val="center"/>
              <w:textAlignment w:val="baseline"/>
              <w:rPr>
                <w:sz w:val="22"/>
                <w:szCs w:val="22"/>
              </w:rPr>
            </w:pPr>
            <w:r w:rsidRPr="001B1274">
              <w:rPr>
                <w:sz w:val="22"/>
                <w:szCs w:val="22"/>
              </w:rPr>
              <w:t>N</w:t>
            </w:r>
            <w:r w:rsidRPr="001B1274">
              <w:rPr>
                <w:sz w:val="22"/>
                <w:szCs w:val="22"/>
              </w:rPr>
              <w:br/>
              <w:t>п/п</w:t>
            </w:r>
          </w:p>
        </w:tc>
        <w:tc>
          <w:tcPr>
            <w:tcW w:w="667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jc w:val="center"/>
              <w:textAlignment w:val="baseline"/>
              <w:rPr>
                <w:sz w:val="22"/>
                <w:szCs w:val="22"/>
              </w:rPr>
            </w:pPr>
            <w:r w:rsidRPr="001B1274">
              <w:rPr>
                <w:sz w:val="22"/>
                <w:szCs w:val="22"/>
              </w:rPr>
              <w:t>Наименование показателя</w:t>
            </w:r>
          </w:p>
        </w:tc>
        <w:tc>
          <w:tcPr>
            <w:tcW w:w="202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jc w:val="center"/>
              <w:textAlignment w:val="baseline"/>
              <w:rPr>
                <w:sz w:val="22"/>
                <w:szCs w:val="22"/>
              </w:rPr>
            </w:pPr>
            <w:r w:rsidRPr="001B1274">
              <w:rPr>
                <w:sz w:val="22"/>
                <w:szCs w:val="22"/>
              </w:rPr>
              <w:t>Доля (процент)</w:t>
            </w:r>
          </w:p>
        </w:tc>
      </w:tr>
      <w:tr w:rsidR="00A659AD" w:rsidRPr="001B1274" w:rsidTr="00B23F98">
        <w:tc>
          <w:tcPr>
            <w:tcW w:w="657" w:type="dxa"/>
            <w:tcBorders>
              <w:top w:val="single" w:sz="4" w:space="0" w:color="auto"/>
              <w:left w:val="nil"/>
              <w:bottom w:val="nil"/>
              <w:right w:val="nil"/>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jc w:val="center"/>
              <w:textAlignment w:val="baseline"/>
              <w:rPr>
                <w:sz w:val="22"/>
                <w:szCs w:val="22"/>
              </w:rPr>
            </w:pPr>
            <w:r w:rsidRPr="001B1274">
              <w:rPr>
                <w:sz w:val="22"/>
                <w:szCs w:val="22"/>
              </w:rPr>
              <w:t>7.</w:t>
            </w:r>
          </w:p>
        </w:tc>
        <w:tc>
          <w:tcPr>
            <w:tcW w:w="6671" w:type="dxa"/>
            <w:tcBorders>
              <w:top w:val="single" w:sz="4" w:space="0" w:color="auto"/>
              <w:left w:val="nil"/>
              <w:bottom w:val="nil"/>
              <w:right w:val="nil"/>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textAlignment w:val="baseline"/>
              <w:rPr>
                <w:sz w:val="22"/>
                <w:szCs w:val="22"/>
              </w:rPr>
            </w:pPr>
            <w:r w:rsidRPr="001B1274">
              <w:rPr>
                <w:sz w:val="22"/>
                <w:szCs w:val="22"/>
              </w:rPr>
              <w:t>Годовой объем закупок у субъектов малого и среднего предпринимательства (рассчитывается как отношение суммы показателей, предусмотренных</w:t>
            </w:r>
            <w:r w:rsidRPr="001B1274">
              <w:rPr>
                <w:rStyle w:val="apple-converted-space"/>
                <w:sz w:val="22"/>
                <w:szCs w:val="22"/>
              </w:rPr>
              <w:t> </w:t>
            </w:r>
            <w:hyperlink r:id="rId61" w:history="1">
              <w:r w:rsidRPr="001B1274">
                <w:rPr>
                  <w:rStyle w:val="a8"/>
                  <w:color w:val="auto"/>
                  <w:sz w:val="22"/>
                  <w:szCs w:val="22"/>
                </w:rPr>
                <w:t>позициями 3</w:t>
              </w:r>
            </w:hyperlink>
            <w:r w:rsidRPr="001B1274">
              <w:rPr>
                <w:sz w:val="22"/>
                <w:szCs w:val="22"/>
              </w:rPr>
              <w:t>-</w:t>
            </w:r>
            <w:hyperlink r:id="rId62" w:history="1">
              <w:r w:rsidRPr="001B1274">
                <w:rPr>
                  <w:rStyle w:val="a8"/>
                  <w:color w:val="auto"/>
                  <w:sz w:val="22"/>
                  <w:szCs w:val="22"/>
                </w:rPr>
                <w:t>6 настоящей формы</w:t>
              </w:r>
            </w:hyperlink>
            <w:r w:rsidRPr="001B1274">
              <w:rPr>
                <w:sz w:val="22"/>
                <w:szCs w:val="22"/>
              </w:rPr>
              <w:t>, к показателю, предусмотренному</w:t>
            </w:r>
            <w:r w:rsidRPr="001B1274">
              <w:rPr>
                <w:rStyle w:val="apple-converted-space"/>
                <w:sz w:val="22"/>
                <w:szCs w:val="22"/>
              </w:rPr>
              <w:t> </w:t>
            </w:r>
            <w:r w:rsidRPr="001B1274">
              <w:rPr>
                <w:sz w:val="22"/>
                <w:szCs w:val="22"/>
              </w:rPr>
              <w:br/>
            </w:r>
          </w:p>
        </w:tc>
        <w:tc>
          <w:tcPr>
            <w:tcW w:w="2026" w:type="dxa"/>
            <w:tcBorders>
              <w:top w:val="single" w:sz="4" w:space="0" w:color="auto"/>
              <w:left w:val="nil"/>
              <w:bottom w:val="nil"/>
              <w:right w:val="nil"/>
            </w:tcBorders>
            <w:tcMar>
              <w:top w:w="0" w:type="dxa"/>
              <w:left w:w="74" w:type="dxa"/>
              <w:bottom w:w="0" w:type="dxa"/>
              <w:right w:w="74" w:type="dxa"/>
            </w:tcMar>
            <w:hideMark/>
          </w:tcPr>
          <w:p w:rsidR="00A659AD" w:rsidRPr="001B1274" w:rsidRDefault="00A659AD">
            <w:pPr>
              <w:rPr>
                <w:rFonts w:ascii="Times New Roman" w:hAnsi="Times New Roman"/>
              </w:rPr>
            </w:pPr>
          </w:p>
        </w:tc>
      </w:tr>
      <w:tr w:rsidR="00A659AD" w:rsidRPr="001B1274" w:rsidTr="0009124B">
        <w:tc>
          <w:tcPr>
            <w:tcW w:w="657" w:type="dxa"/>
            <w:tcBorders>
              <w:top w:val="nil"/>
              <w:left w:val="nil"/>
              <w:bottom w:val="nil"/>
              <w:right w:val="nil"/>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jc w:val="center"/>
              <w:textAlignment w:val="baseline"/>
              <w:rPr>
                <w:sz w:val="22"/>
                <w:szCs w:val="22"/>
              </w:rPr>
            </w:pPr>
            <w:r w:rsidRPr="001B1274">
              <w:rPr>
                <w:sz w:val="22"/>
                <w:szCs w:val="22"/>
              </w:rPr>
              <w:t>8.</w:t>
            </w:r>
          </w:p>
        </w:tc>
        <w:tc>
          <w:tcPr>
            <w:tcW w:w="6671" w:type="dxa"/>
            <w:tcBorders>
              <w:top w:val="nil"/>
              <w:left w:val="nil"/>
              <w:bottom w:val="nil"/>
              <w:right w:val="nil"/>
            </w:tcBorders>
            <w:tcMar>
              <w:top w:w="0" w:type="dxa"/>
              <w:left w:w="74" w:type="dxa"/>
              <w:bottom w:w="0" w:type="dxa"/>
              <w:right w:w="74" w:type="dxa"/>
            </w:tcMar>
            <w:hideMark/>
          </w:tcPr>
          <w:p w:rsidR="00A659AD" w:rsidRPr="001B1274" w:rsidRDefault="00A659AD">
            <w:pPr>
              <w:pStyle w:val="formattext"/>
              <w:spacing w:before="0" w:beforeAutospacing="0" w:after="0" w:afterAutospacing="0" w:line="315" w:lineRule="atLeast"/>
              <w:textAlignment w:val="baseline"/>
              <w:rPr>
                <w:sz w:val="22"/>
                <w:szCs w:val="22"/>
              </w:rPr>
            </w:pPr>
            <w:r w:rsidRPr="001B1274">
              <w:rPr>
                <w:sz w:val="22"/>
                <w:szCs w:val="22"/>
              </w:rPr>
              <w:t>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предусмотренного</w:t>
            </w:r>
            <w:r w:rsidRPr="001B1274">
              <w:rPr>
                <w:rStyle w:val="apple-converted-space"/>
                <w:sz w:val="22"/>
                <w:szCs w:val="22"/>
              </w:rPr>
              <w:t> </w:t>
            </w:r>
            <w:hyperlink r:id="rId63" w:history="1">
              <w:r w:rsidRPr="001B1274">
                <w:rPr>
                  <w:rStyle w:val="a8"/>
                  <w:color w:val="auto"/>
                  <w:sz w:val="22"/>
                  <w:szCs w:val="22"/>
                </w:rPr>
                <w:t>позицией 4 настоящей формы</w:t>
              </w:r>
            </w:hyperlink>
            <w:r w:rsidRPr="001B1274">
              <w:rPr>
                <w:sz w:val="22"/>
                <w:szCs w:val="22"/>
              </w:rPr>
              <w:t>, к показателю, предусмотренному</w:t>
            </w:r>
          </w:p>
        </w:tc>
        <w:tc>
          <w:tcPr>
            <w:tcW w:w="2026" w:type="dxa"/>
            <w:tcBorders>
              <w:top w:val="nil"/>
              <w:left w:val="nil"/>
              <w:bottom w:val="nil"/>
              <w:right w:val="nil"/>
            </w:tcBorders>
            <w:tcMar>
              <w:top w:w="0" w:type="dxa"/>
              <w:left w:w="74" w:type="dxa"/>
              <w:bottom w:w="0" w:type="dxa"/>
              <w:right w:w="74" w:type="dxa"/>
            </w:tcMar>
            <w:hideMark/>
          </w:tcPr>
          <w:p w:rsidR="00A659AD" w:rsidRPr="001B1274" w:rsidRDefault="00A659AD">
            <w:pPr>
              <w:rPr>
                <w:rFonts w:ascii="Times New Roman" w:hAnsi="Times New Roman"/>
              </w:rPr>
            </w:pPr>
          </w:p>
        </w:tc>
      </w:tr>
    </w:tbl>
    <w:p w:rsidR="00A659AD" w:rsidRPr="001B1274" w:rsidRDefault="00A659AD" w:rsidP="00A659AD">
      <w:pPr>
        <w:pStyle w:val="formattext"/>
        <w:shd w:val="clear" w:color="auto" w:fill="FFFFFF"/>
        <w:spacing w:before="0" w:beforeAutospacing="0" w:after="0" w:afterAutospacing="0" w:line="315" w:lineRule="atLeast"/>
        <w:textAlignment w:val="baseline"/>
        <w:rPr>
          <w:spacing w:val="2"/>
          <w:sz w:val="22"/>
          <w:szCs w:val="22"/>
        </w:rPr>
      </w:pPr>
      <w:r w:rsidRPr="001B1274">
        <w:rPr>
          <w:spacing w:val="2"/>
          <w:sz w:val="22"/>
          <w:szCs w:val="22"/>
        </w:rPr>
        <w:br/>
      </w:r>
    </w:p>
    <w:tbl>
      <w:tblPr>
        <w:tblW w:w="0" w:type="auto"/>
        <w:tblCellMar>
          <w:left w:w="0" w:type="dxa"/>
          <w:right w:w="0" w:type="dxa"/>
        </w:tblCellMar>
        <w:tblLook w:val="04A0"/>
      </w:tblPr>
      <w:tblGrid>
        <w:gridCol w:w="3416"/>
        <w:gridCol w:w="321"/>
        <w:gridCol w:w="1638"/>
        <w:gridCol w:w="482"/>
        <w:gridCol w:w="463"/>
        <w:gridCol w:w="238"/>
        <w:gridCol w:w="1464"/>
        <w:gridCol w:w="512"/>
        <w:gridCol w:w="463"/>
        <w:gridCol w:w="782"/>
      </w:tblGrid>
      <w:tr w:rsidR="00A659AD" w:rsidRPr="001B1274" w:rsidTr="00B23F98">
        <w:trPr>
          <w:trHeight w:val="15"/>
        </w:trPr>
        <w:tc>
          <w:tcPr>
            <w:tcW w:w="3416" w:type="dxa"/>
            <w:hideMark/>
          </w:tcPr>
          <w:p w:rsidR="00A659AD" w:rsidRPr="001B1274" w:rsidRDefault="00A659AD">
            <w:pPr>
              <w:rPr>
                <w:rFonts w:ascii="Times New Roman" w:hAnsi="Times New Roman"/>
              </w:rPr>
            </w:pPr>
          </w:p>
        </w:tc>
        <w:tc>
          <w:tcPr>
            <w:tcW w:w="321" w:type="dxa"/>
            <w:hideMark/>
          </w:tcPr>
          <w:p w:rsidR="00A659AD" w:rsidRPr="001B1274" w:rsidRDefault="00A659AD">
            <w:pPr>
              <w:rPr>
                <w:rFonts w:ascii="Times New Roman" w:hAnsi="Times New Roman"/>
              </w:rPr>
            </w:pPr>
          </w:p>
        </w:tc>
        <w:tc>
          <w:tcPr>
            <w:tcW w:w="1638" w:type="dxa"/>
            <w:hideMark/>
          </w:tcPr>
          <w:p w:rsidR="00A659AD" w:rsidRPr="001B1274" w:rsidRDefault="00A659AD">
            <w:pPr>
              <w:rPr>
                <w:rFonts w:ascii="Times New Roman" w:hAnsi="Times New Roman"/>
              </w:rPr>
            </w:pPr>
          </w:p>
        </w:tc>
        <w:tc>
          <w:tcPr>
            <w:tcW w:w="482" w:type="dxa"/>
            <w:hideMark/>
          </w:tcPr>
          <w:p w:rsidR="00A659AD" w:rsidRPr="001B1274" w:rsidRDefault="00A659AD">
            <w:pPr>
              <w:rPr>
                <w:rFonts w:ascii="Times New Roman" w:hAnsi="Times New Roman"/>
              </w:rPr>
            </w:pPr>
          </w:p>
        </w:tc>
        <w:tc>
          <w:tcPr>
            <w:tcW w:w="463" w:type="dxa"/>
            <w:hideMark/>
          </w:tcPr>
          <w:p w:rsidR="00A659AD" w:rsidRPr="001B1274" w:rsidRDefault="00A659AD">
            <w:pPr>
              <w:rPr>
                <w:rFonts w:ascii="Times New Roman" w:hAnsi="Times New Roman"/>
              </w:rPr>
            </w:pPr>
          </w:p>
        </w:tc>
        <w:tc>
          <w:tcPr>
            <w:tcW w:w="238" w:type="dxa"/>
            <w:hideMark/>
          </w:tcPr>
          <w:p w:rsidR="00A659AD" w:rsidRPr="001B1274" w:rsidRDefault="00A659AD">
            <w:pPr>
              <w:rPr>
                <w:rFonts w:ascii="Times New Roman" w:hAnsi="Times New Roman"/>
              </w:rPr>
            </w:pPr>
          </w:p>
        </w:tc>
        <w:tc>
          <w:tcPr>
            <w:tcW w:w="1464" w:type="dxa"/>
            <w:hideMark/>
          </w:tcPr>
          <w:p w:rsidR="00A659AD" w:rsidRPr="001B1274" w:rsidRDefault="00A659AD">
            <w:pPr>
              <w:rPr>
                <w:rFonts w:ascii="Times New Roman" w:hAnsi="Times New Roman"/>
              </w:rPr>
            </w:pPr>
          </w:p>
        </w:tc>
        <w:tc>
          <w:tcPr>
            <w:tcW w:w="512" w:type="dxa"/>
            <w:hideMark/>
          </w:tcPr>
          <w:p w:rsidR="00A659AD" w:rsidRPr="001B1274" w:rsidRDefault="00A659AD">
            <w:pPr>
              <w:rPr>
                <w:rFonts w:ascii="Times New Roman" w:hAnsi="Times New Roman"/>
              </w:rPr>
            </w:pPr>
          </w:p>
        </w:tc>
        <w:tc>
          <w:tcPr>
            <w:tcW w:w="463" w:type="dxa"/>
            <w:hideMark/>
          </w:tcPr>
          <w:p w:rsidR="00A659AD" w:rsidRPr="001B1274" w:rsidRDefault="00A659AD">
            <w:pPr>
              <w:rPr>
                <w:rFonts w:ascii="Times New Roman" w:hAnsi="Times New Roman"/>
              </w:rPr>
            </w:pPr>
          </w:p>
        </w:tc>
        <w:tc>
          <w:tcPr>
            <w:tcW w:w="782" w:type="dxa"/>
            <w:hideMark/>
          </w:tcPr>
          <w:p w:rsidR="00A659AD" w:rsidRPr="001B1274" w:rsidRDefault="00A659AD">
            <w:pPr>
              <w:rPr>
                <w:rFonts w:ascii="Times New Roman" w:hAnsi="Times New Roman"/>
              </w:rPr>
            </w:pPr>
          </w:p>
        </w:tc>
      </w:tr>
    </w:tbl>
    <w:p w:rsidR="00B23F98" w:rsidRPr="001B1274" w:rsidRDefault="00B23F98" w:rsidP="00B23F98">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___________________________________</w:t>
      </w:r>
    </w:p>
    <w:p w:rsidR="00B23F98" w:rsidRPr="001B1274" w:rsidRDefault="00B23F98" w:rsidP="00B23F98">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 xml:space="preserve">             (подпись)</w:t>
      </w:r>
    </w:p>
    <w:p w:rsidR="00B23F98" w:rsidRPr="001B1274" w:rsidRDefault="00B23F98" w:rsidP="00B23F98">
      <w:pPr>
        <w:autoSpaceDE w:val="0"/>
        <w:autoSpaceDN w:val="0"/>
        <w:adjustRightInd w:val="0"/>
        <w:spacing w:after="0" w:line="240" w:lineRule="auto"/>
        <w:jc w:val="both"/>
        <w:rPr>
          <w:rFonts w:ascii="Times New Roman" w:hAnsi="Times New Roman"/>
          <w:sz w:val="24"/>
          <w:szCs w:val="24"/>
        </w:rPr>
      </w:pPr>
    </w:p>
    <w:p w:rsidR="00B23F98" w:rsidRPr="001B1274" w:rsidRDefault="00B23F98" w:rsidP="00B23F98">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 xml:space="preserve">        М.П.</w:t>
      </w:r>
    </w:p>
    <w:p w:rsidR="00B23F98" w:rsidRPr="001B1274" w:rsidRDefault="00B23F98" w:rsidP="00B23F98">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___________________________________________________________________________</w:t>
      </w:r>
    </w:p>
    <w:p w:rsidR="00B23F98" w:rsidRPr="001B1274" w:rsidRDefault="00B23F98" w:rsidP="00B23F98">
      <w:pPr>
        <w:autoSpaceDE w:val="0"/>
        <w:autoSpaceDN w:val="0"/>
        <w:adjustRightInd w:val="0"/>
        <w:spacing w:after="0" w:line="240" w:lineRule="auto"/>
        <w:jc w:val="both"/>
        <w:rPr>
          <w:rFonts w:ascii="Times New Roman" w:hAnsi="Times New Roman"/>
          <w:sz w:val="24"/>
          <w:szCs w:val="24"/>
        </w:rPr>
      </w:pPr>
      <w:r w:rsidRPr="001B1274">
        <w:rPr>
          <w:rFonts w:ascii="Times New Roman" w:hAnsi="Times New Roman"/>
          <w:sz w:val="24"/>
          <w:szCs w:val="24"/>
        </w:rPr>
        <w:t xml:space="preserve">      (фамилия, имя, отчество (при наличии) подписавшего, должность)</w:t>
      </w:r>
    </w:p>
    <w:p w:rsidR="00B23F98" w:rsidRPr="001B1274" w:rsidRDefault="00B23F98" w:rsidP="00B23F98">
      <w:pPr>
        <w:tabs>
          <w:tab w:val="left" w:pos="540"/>
          <w:tab w:val="left" w:pos="900"/>
        </w:tabs>
        <w:spacing w:after="0" w:line="240" w:lineRule="auto"/>
        <w:ind w:firstLine="709"/>
        <w:jc w:val="right"/>
        <w:rPr>
          <w:rFonts w:ascii="Times New Roman" w:hAnsi="Times New Roman"/>
          <w:sz w:val="24"/>
          <w:szCs w:val="24"/>
        </w:rPr>
      </w:pPr>
    </w:p>
    <w:p w:rsidR="00B23F98" w:rsidRPr="004D22A2" w:rsidRDefault="00B23F98" w:rsidP="00B23F98">
      <w:pPr>
        <w:tabs>
          <w:tab w:val="left" w:pos="-7230"/>
        </w:tabs>
        <w:spacing w:after="0" w:line="240" w:lineRule="auto"/>
        <w:jc w:val="both"/>
        <w:rPr>
          <w:rFonts w:ascii="Times New Roman" w:hAnsi="Times New Roman"/>
          <w:sz w:val="24"/>
          <w:szCs w:val="24"/>
        </w:rPr>
      </w:pPr>
      <w:r w:rsidRPr="004D22A2">
        <w:rPr>
          <w:rFonts w:ascii="Times New Roman" w:hAnsi="Times New Roman"/>
          <w:sz w:val="24"/>
          <w:szCs w:val="24"/>
        </w:rPr>
        <w:t>Главный врач                                                  _______________/</w:t>
      </w:r>
      <w:r w:rsidRPr="004D22A2">
        <w:rPr>
          <w:rFonts w:ascii="Times New Roman" w:hAnsi="Times New Roman"/>
          <w:sz w:val="24"/>
          <w:szCs w:val="24"/>
          <w:u w:val="single"/>
        </w:rPr>
        <w:t>Пачин Сергей Александрович</w:t>
      </w:r>
      <w:r w:rsidRPr="004D22A2">
        <w:rPr>
          <w:rFonts w:ascii="Times New Roman" w:hAnsi="Times New Roman"/>
          <w:sz w:val="24"/>
          <w:szCs w:val="24"/>
        </w:rPr>
        <w:t>/</w:t>
      </w:r>
    </w:p>
    <w:p w:rsidR="00B23F98" w:rsidRPr="004D22A2" w:rsidRDefault="00B23F98" w:rsidP="00B23F98">
      <w:pPr>
        <w:tabs>
          <w:tab w:val="left" w:pos="-7230"/>
        </w:tabs>
        <w:spacing w:after="0" w:line="240" w:lineRule="auto"/>
        <w:jc w:val="both"/>
        <w:rPr>
          <w:rFonts w:ascii="Times New Roman" w:hAnsi="Times New Roman"/>
          <w:sz w:val="24"/>
          <w:szCs w:val="24"/>
        </w:rPr>
      </w:pPr>
      <w:r w:rsidRPr="004D22A2">
        <w:rPr>
          <w:rFonts w:ascii="Times New Roman" w:hAnsi="Times New Roman"/>
          <w:sz w:val="24"/>
          <w:szCs w:val="24"/>
        </w:rPr>
        <w:t xml:space="preserve">                                                                                                                        М.П.</w:t>
      </w:r>
    </w:p>
    <w:p w:rsidR="00A659AD" w:rsidRPr="001B1274" w:rsidRDefault="00A659AD" w:rsidP="00846A0D">
      <w:pPr>
        <w:tabs>
          <w:tab w:val="left" w:pos="-7230"/>
        </w:tabs>
        <w:spacing w:after="0" w:line="240" w:lineRule="auto"/>
        <w:jc w:val="both"/>
        <w:rPr>
          <w:rFonts w:ascii="Times New Roman" w:hAnsi="Times New Roman"/>
          <w:i/>
        </w:rPr>
      </w:pPr>
    </w:p>
    <w:p w:rsidR="00A659AD" w:rsidRPr="001B1274" w:rsidRDefault="00A659AD" w:rsidP="00846A0D">
      <w:pPr>
        <w:tabs>
          <w:tab w:val="left" w:pos="-7230"/>
        </w:tabs>
        <w:spacing w:after="0" w:line="240" w:lineRule="auto"/>
        <w:jc w:val="both"/>
        <w:rPr>
          <w:rFonts w:ascii="Times New Roman" w:hAnsi="Times New Roman"/>
        </w:rPr>
      </w:pPr>
    </w:p>
    <w:sectPr w:rsidR="00A659AD" w:rsidRPr="001B1274" w:rsidSect="0009124B">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808" w:rsidRDefault="00235808" w:rsidP="0061574D">
      <w:pPr>
        <w:spacing w:after="0" w:line="240" w:lineRule="auto"/>
      </w:pPr>
      <w:r>
        <w:separator/>
      </w:r>
    </w:p>
  </w:endnote>
  <w:endnote w:type="continuationSeparator" w:id="1">
    <w:p w:rsidR="00235808" w:rsidRDefault="00235808" w:rsidP="00615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EE" w:rsidRDefault="00E84DD3" w:rsidP="00EE624C">
    <w:pPr>
      <w:pStyle w:val="a9"/>
      <w:framePr w:wrap="around" w:vAnchor="text" w:hAnchor="margin" w:xAlign="right" w:y="1"/>
      <w:rPr>
        <w:rStyle w:val="ab"/>
      </w:rPr>
    </w:pPr>
    <w:r>
      <w:rPr>
        <w:rStyle w:val="ab"/>
      </w:rPr>
      <w:fldChar w:fldCharType="begin"/>
    </w:r>
    <w:r w:rsidR="00A96BEE">
      <w:rPr>
        <w:rStyle w:val="ab"/>
      </w:rPr>
      <w:instrText xml:space="preserve">PAGE  </w:instrText>
    </w:r>
    <w:r>
      <w:rPr>
        <w:rStyle w:val="ab"/>
      </w:rPr>
      <w:fldChar w:fldCharType="end"/>
    </w:r>
  </w:p>
  <w:p w:rsidR="00A96BEE" w:rsidRDefault="00A96BEE" w:rsidP="00EE624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808" w:rsidRDefault="00235808" w:rsidP="0061574D">
      <w:pPr>
        <w:spacing w:after="0" w:line="240" w:lineRule="auto"/>
      </w:pPr>
      <w:r>
        <w:separator/>
      </w:r>
    </w:p>
  </w:footnote>
  <w:footnote w:type="continuationSeparator" w:id="1">
    <w:p w:rsidR="00235808" w:rsidRDefault="00235808" w:rsidP="0061574D">
      <w:pPr>
        <w:spacing w:after="0" w:line="240" w:lineRule="auto"/>
      </w:pPr>
      <w:r>
        <w:continuationSeparator/>
      </w:r>
    </w:p>
  </w:footnote>
  <w:footnote w:id="2">
    <w:p w:rsidR="00A96BEE" w:rsidRDefault="00A96BEE" w:rsidP="00482BF4">
      <w:pPr>
        <w:pStyle w:val="a5"/>
        <w:jc w:val="both"/>
      </w:pPr>
      <w:r>
        <w:rPr>
          <w:rStyle w:val="a7"/>
        </w:rPr>
        <w:footnoteRef/>
      </w:r>
      <w:r>
        <w:t xml:space="preserve"> </w:t>
      </w:r>
      <w:r w:rsidRPr="00482BF4">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footnote>
  <w:footnote w:id="3">
    <w:p w:rsidR="00A96BEE" w:rsidRDefault="00A96BEE">
      <w:pPr>
        <w:pStyle w:val="a5"/>
      </w:pPr>
      <w:r>
        <w:rPr>
          <w:rStyle w:val="a7"/>
        </w:rPr>
        <w:footnoteRef/>
      </w:r>
      <w:r>
        <w:t xml:space="preserve"> </w:t>
      </w:r>
      <w:r w:rsidRPr="00482BF4">
        <w:t>Пункты 1-7 являются обязательными для заполнения.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EE" w:rsidRDefault="00E84DD3">
    <w:pPr>
      <w:pStyle w:val="ac"/>
      <w:jc w:val="center"/>
    </w:pPr>
    <w:fldSimple w:instr="PAGE   \* MERGEFORMAT">
      <w:r w:rsidR="00C0214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F4A"/>
    <w:multiLevelType w:val="multilevel"/>
    <w:tmpl w:val="283CCA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57F36"/>
    <w:multiLevelType w:val="multilevel"/>
    <w:tmpl w:val="B5B428A0"/>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sz w:val="24"/>
        <w:szCs w:val="24"/>
      </w:rPr>
    </w:lvl>
    <w:lvl w:ilvl="3">
      <w:start w:val="1"/>
      <w:numFmt w:val="decimal"/>
      <w:lvlText w:val="(%4)"/>
      <w:lvlJc w:val="left"/>
      <w:pPr>
        <w:ind w:left="1440" w:hanging="360"/>
      </w:pPr>
      <w:rPr>
        <w:rFonts w:hint="default"/>
        <w:sz w:val="26"/>
        <w:szCs w:val="26"/>
      </w:rPr>
    </w:lvl>
    <w:lvl w:ilvl="4">
      <w:start w:val="1"/>
      <w:numFmt w:val="lowerLetter"/>
      <w:lvlText w:val="(%5)"/>
      <w:lvlJc w:val="left"/>
      <w:pPr>
        <w:ind w:left="1800" w:hanging="360"/>
      </w:pPr>
      <w:rPr>
        <w:rFonts w:hint="default"/>
        <w:sz w:val="26"/>
        <w:szCs w:val="2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0B17C66"/>
    <w:multiLevelType w:val="multilevel"/>
    <w:tmpl w:val="2CDAF250"/>
    <w:lvl w:ilvl="0">
      <w:start w:val="6"/>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E9475B"/>
    <w:multiLevelType w:val="multilevel"/>
    <w:tmpl w:val="533C9CF2"/>
    <w:lvl w:ilvl="0">
      <w:start w:val="6"/>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F0078D"/>
    <w:multiLevelType w:val="multilevel"/>
    <w:tmpl w:val="A82E648A"/>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9005E"/>
    <w:multiLevelType w:val="multilevel"/>
    <w:tmpl w:val="643CB1BE"/>
    <w:lvl w:ilvl="0">
      <w:start w:val="6"/>
      <w:numFmt w:val="decimal"/>
      <w:lvlText w:val="%1."/>
      <w:lvlJc w:val="left"/>
      <w:pPr>
        <w:ind w:left="540" w:hanging="540"/>
      </w:pPr>
      <w:rPr>
        <w:rFonts w:hint="default"/>
      </w:rPr>
    </w:lvl>
    <w:lvl w:ilvl="1">
      <w:start w:val="3"/>
      <w:numFmt w:val="decimal"/>
      <w:lvlText w:val="%1.%2."/>
      <w:lvlJc w:val="left"/>
      <w:pPr>
        <w:ind w:left="7487"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837F6C"/>
    <w:multiLevelType w:val="multilevel"/>
    <w:tmpl w:val="383CB478"/>
    <w:lvl w:ilvl="0">
      <w:start w:val="5"/>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0">
    <w:nsid w:val="254A4476"/>
    <w:multiLevelType w:val="multilevel"/>
    <w:tmpl w:val="6C6C09DA"/>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6B328A1"/>
    <w:multiLevelType w:val="multilevel"/>
    <w:tmpl w:val="B9129F2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B229A4"/>
    <w:multiLevelType w:val="multilevel"/>
    <w:tmpl w:val="7A466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EC29FD"/>
    <w:multiLevelType w:val="hybridMultilevel"/>
    <w:tmpl w:val="F61AED16"/>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6974F17"/>
    <w:multiLevelType w:val="multilevel"/>
    <w:tmpl w:val="E9DA0C96"/>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A346259"/>
    <w:multiLevelType w:val="multilevel"/>
    <w:tmpl w:val="5DDE6CC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307"/>
        </w:tabs>
        <w:ind w:left="7307" w:hanging="360"/>
      </w:pPr>
      <w:rPr>
        <w:rFonts w:hint="default"/>
      </w:rPr>
    </w:lvl>
    <w:lvl w:ilvl="2">
      <w:start w:val="1"/>
      <w:numFmt w:val="decimal"/>
      <w:lvlText w:val="%1.%2.%3."/>
      <w:lvlJc w:val="left"/>
      <w:pPr>
        <w:tabs>
          <w:tab w:val="num" w:pos="14614"/>
        </w:tabs>
        <w:ind w:left="14614" w:hanging="720"/>
      </w:pPr>
      <w:rPr>
        <w:rFonts w:hint="default"/>
      </w:rPr>
    </w:lvl>
    <w:lvl w:ilvl="3">
      <w:start w:val="1"/>
      <w:numFmt w:val="decimal"/>
      <w:lvlText w:val="%1.%2.%3.%4."/>
      <w:lvlJc w:val="left"/>
      <w:pPr>
        <w:tabs>
          <w:tab w:val="num" w:pos="21561"/>
        </w:tabs>
        <w:ind w:left="21561" w:hanging="720"/>
      </w:pPr>
      <w:rPr>
        <w:rFonts w:hint="default"/>
      </w:rPr>
    </w:lvl>
    <w:lvl w:ilvl="4">
      <w:start w:val="1"/>
      <w:numFmt w:val="decimal"/>
      <w:lvlText w:val="%1.%2.%3.%4.%5."/>
      <w:lvlJc w:val="left"/>
      <w:pPr>
        <w:tabs>
          <w:tab w:val="num" w:pos="28868"/>
        </w:tabs>
        <w:ind w:left="28868" w:hanging="1080"/>
      </w:pPr>
      <w:rPr>
        <w:rFonts w:hint="default"/>
      </w:rPr>
    </w:lvl>
    <w:lvl w:ilvl="5">
      <w:start w:val="1"/>
      <w:numFmt w:val="decimal"/>
      <w:lvlText w:val="%1.%2.%3.%4.%5.%6."/>
      <w:lvlJc w:val="left"/>
      <w:pPr>
        <w:tabs>
          <w:tab w:val="num" w:pos="-29721"/>
        </w:tabs>
        <w:ind w:left="-29721" w:hanging="1080"/>
      </w:pPr>
      <w:rPr>
        <w:rFonts w:hint="default"/>
      </w:rPr>
    </w:lvl>
    <w:lvl w:ilvl="6">
      <w:start w:val="1"/>
      <w:numFmt w:val="decimal"/>
      <w:lvlText w:val="%1.%2.%3.%4.%5.%6.%7."/>
      <w:lvlJc w:val="left"/>
      <w:pPr>
        <w:tabs>
          <w:tab w:val="num" w:pos="-22414"/>
        </w:tabs>
        <w:ind w:left="-22414" w:hanging="1440"/>
      </w:pPr>
      <w:rPr>
        <w:rFonts w:hint="default"/>
      </w:rPr>
    </w:lvl>
    <w:lvl w:ilvl="7">
      <w:start w:val="1"/>
      <w:numFmt w:val="decimal"/>
      <w:lvlText w:val="%1.%2.%3.%4.%5.%6.%7.%8."/>
      <w:lvlJc w:val="left"/>
      <w:pPr>
        <w:tabs>
          <w:tab w:val="num" w:pos="-15467"/>
        </w:tabs>
        <w:ind w:left="-15467"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555B54B3"/>
    <w:multiLevelType w:val="multilevel"/>
    <w:tmpl w:val="2BC8DCD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5260A6"/>
    <w:multiLevelType w:val="hybridMultilevel"/>
    <w:tmpl w:val="8960A738"/>
    <w:lvl w:ilvl="0" w:tplc="7C9AA06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21534A"/>
    <w:multiLevelType w:val="multilevel"/>
    <w:tmpl w:val="20CEDF1E"/>
    <w:lvl w:ilvl="0">
      <w:start w:val="6"/>
      <w:numFmt w:val="decimal"/>
      <w:lvlText w:val="%1."/>
      <w:lvlJc w:val="left"/>
      <w:pPr>
        <w:tabs>
          <w:tab w:val="num" w:pos="540"/>
        </w:tabs>
        <w:ind w:left="540" w:hanging="540"/>
      </w:pPr>
      <w:rPr>
        <w:rFonts w:hint="default"/>
        <w:b w:val="0"/>
      </w:rPr>
    </w:lvl>
    <w:lvl w:ilvl="1">
      <w:start w:val="8"/>
      <w:numFmt w:val="decimal"/>
      <w:lvlText w:val="%1.%2."/>
      <w:lvlJc w:val="left"/>
      <w:pPr>
        <w:tabs>
          <w:tab w:val="num" w:pos="900"/>
        </w:tabs>
        <w:ind w:left="900" w:hanging="54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62911E84"/>
    <w:multiLevelType w:val="multilevel"/>
    <w:tmpl w:val="64EAC84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4">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0A71288"/>
    <w:multiLevelType w:val="multilevel"/>
    <w:tmpl w:val="239C61F2"/>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523B47"/>
    <w:multiLevelType w:val="hybridMultilevel"/>
    <w:tmpl w:val="8BAEFB4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CA140080">
      <w:start w:val="105"/>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282C3A"/>
    <w:multiLevelType w:val="hybridMultilevel"/>
    <w:tmpl w:val="2BB8A518"/>
    <w:lvl w:ilvl="0" w:tplc="0AA484C0">
      <w:start w:val="6"/>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3"/>
  </w:num>
  <w:num w:numId="3">
    <w:abstractNumId w:val="7"/>
  </w:num>
  <w:num w:numId="4">
    <w:abstractNumId w:val="28"/>
  </w:num>
  <w:num w:numId="5">
    <w:abstractNumId w:val="24"/>
  </w:num>
  <w:num w:numId="6">
    <w:abstractNumId w:val="2"/>
  </w:num>
  <w:num w:numId="7">
    <w:abstractNumId w:val="11"/>
  </w:num>
  <w:num w:numId="8">
    <w:abstractNumId w:val="30"/>
  </w:num>
  <w:num w:numId="9">
    <w:abstractNumId w:val="26"/>
  </w:num>
  <w:num w:numId="10">
    <w:abstractNumId w:val="15"/>
  </w:num>
  <w:num w:numId="11">
    <w:abstractNumId w:val="27"/>
  </w:num>
  <w:num w:numId="12">
    <w:abstractNumId w:val="22"/>
  </w:num>
  <w:num w:numId="13">
    <w:abstractNumId w:val="1"/>
  </w:num>
  <w:num w:numId="14">
    <w:abstractNumId w:val="23"/>
  </w:num>
  <w:num w:numId="15">
    <w:abstractNumId w:val="0"/>
  </w:num>
  <w:num w:numId="16">
    <w:abstractNumId w:val="12"/>
  </w:num>
  <w:num w:numId="17">
    <w:abstractNumId w:val="13"/>
  </w:num>
  <w:num w:numId="18">
    <w:abstractNumId w:val="9"/>
  </w:num>
  <w:num w:numId="19">
    <w:abstractNumId w:val="10"/>
  </w:num>
  <w:num w:numId="20">
    <w:abstractNumId w:val="19"/>
  </w:num>
  <w:num w:numId="21">
    <w:abstractNumId w:val="8"/>
  </w:num>
  <w:num w:numId="22">
    <w:abstractNumId w:val="17"/>
  </w:num>
  <w:num w:numId="23">
    <w:abstractNumId w:val="6"/>
  </w:num>
  <w:num w:numId="24">
    <w:abstractNumId w:val="25"/>
  </w:num>
  <w:num w:numId="25">
    <w:abstractNumId w:val="21"/>
  </w:num>
  <w:num w:numId="26">
    <w:abstractNumId w:val="5"/>
  </w:num>
  <w:num w:numId="27">
    <w:abstractNumId w:val="4"/>
  </w:num>
  <w:num w:numId="28">
    <w:abstractNumId w:val="14"/>
  </w:num>
  <w:num w:numId="29">
    <w:abstractNumId w:val="18"/>
  </w:num>
  <w:num w:numId="30">
    <w:abstractNumId w:val="2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574D"/>
    <w:rsid w:val="00007E05"/>
    <w:rsid w:val="0005277E"/>
    <w:rsid w:val="00085BCD"/>
    <w:rsid w:val="0009124B"/>
    <w:rsid w:val="000E02B0"/>
    <w:rsid w:val="001161C1"/>
    <w:rsid w:val="001215E4"/>
    <w:rsid w:val="00125587"/>
    <w:rsid w:val="00172DEC"/>
    <w:rsid w:val="0017626A"/>
    <w:rsid w:val="001A0D49"/>
    <w:rsid w:val="001B1274"/>
    <w:rsid w:val="001D300A"/>
    <w:rsid w:val="001F6240"/>
    <w:rsid w:val="00235808"/>
    <w:rsid w:val="00245524"/>
    <w:rsid w:val="00245DD7"/>
    <w:rsid w:val="0026477B"/>
    <w:rsid w:val="002B0146"/>
    <w:rsid w:val="002B200B"/>
    <w:rsid w:val="002C6D49"/>
    <w:rsid w:val="002E2B89"/>
    <w:rsid w:val="00311AC5"/>
    <w:rsid w:val="00313AD3"/>
    <w:rsid w:val="003720E8"/>
    <w:rsid w:val="0039522F"/>
    <w:rsid w:val="003C67AA"/>
    <w:rsid w:val="003C6928"/>
    <w:rsid w:val="00410445"/>
    <w:rsid w:val="00412B8D"/>
    <w:rsid w:val="00456956"/>
    <w:rsid w:val="004636A6"/>
    <w:rsid w:val="00476DC0"/>
    <w:rsid w:val="004805C1"/>
    <w:rsid w:val="00482BF4"/>
    <w:rsid w:val="004A2BB2"/>
    <w:rsid w:val="004D0F97"/>
    <w:rsid w:val="004D22A2"/>
    <w:rsid w:val="00535C90"/>
    <w:rsid w:val="005465FB"/>
    <w:rsid w:val="005B4297"/>
    <w:rsid w:val="005B4CBF"/>
    <w:rsid w:val="005E0867"/>
    <w:rsid w:val="00602842"/>
    <w:rsid w:val="0061574D"/>
    <w:rsid w:val="006500F3"/>
    <w:rsid w:val="00651D61"/>
    <w:rsid w:val="006E1F92"/>
    <w:rsid w:val="006F6687"/>
    <w:rsid w:val="0071648C"/>
    <w:rsid w:val="007522C6"/>
    <w:rsid w:val="00761423"/>
    <w:rsid w:val="00764F5E"/>
    <w:rsid w:val="00774AF7"/>
    <w:rsid w:val="007916D4"/>
    <w:rsid w:val="0079591E"/>
    <w:rsid w:val="007A1A99"/>
    <w:rsid w:val="008446EF"/>
    <w:rsid w:val="00846A0D"/>
    <w:rsid w:val="0086436A"/>
    <w:rsid w:val="00892C38"/>
    <w:rsid w:val="008F1ACB"/>
    <w:rsid w:val="0091087F"/>
    <w:rsid w:val="009307CE"/>
    <w:rsid w:val="009373B8"/>
    <w:rsid w:val="00962904"/>
    <w:rsid w:val="00970B64"/>
    <w:rsid w:val="00994822"/>
    <w:rsid w:val="009A77FD"/>
    <w:rsid w:val="009B7543"/>
    <w:rsid w:val="009C1186"/>
    <w:rsid w:val="00A247BF"/>
    <w:rsid w:val="00A659AD"/>
    <w:rsid w:val="00A8086D"/>
    <w:rsid w:val="00A96BEE"/>
    <w:rsid w:val="00AB3C66"/>
    <w:rsid w:val="00AC2457"/>
    <w:rsid w:val="00AC4DC1"/>
    <w:rsid w:val="00B066ED"/>
    <w:rsid w:val="00B23F98"/>
    <w:rsid w:val="00B30485"/>
    <w:rsid w:val="00BC766D"/>
    <w:rsid w:val="00BE09C7"/>
    <w:rsid w:val="00BE56FB"/>
    <w:rsid w:val="00C02148"/>
    <w:rsid w:val="00C25E36"/>
    <w:rsid w:val="00C51136"/>
    <w:rsid w:val="00C757C1"/>
    <w:rsid w:val="00C90BD1"/>
    <w:rsid w:val="00C914BB"/>
    <w:rsid w:val="00D8043C"/>
    <w:rsid w:val="00E00BB4"/>
    <w:rsid w:val="00E02CBE"/>
    <w:rsid w:val="00E034A2"/>
    <w:rsid w:val="00E36A0E"/>
    <w:rsid w:val="00E61077"/>
    <w:rsid w:val="00E84DD3"/>
    <w:rsid w:val="00E91E2C"/>
    <w:rsid w:val="00EB0375"/>
    <w:rsid w:val="00EE624C"/>
    <w:rsid w:val="00F134CA"/>
    <w:rsid w:val="00F34A99"/>
    <w:rsid w:val="00F742E9"/>
    <w:rsid w:val="00FD6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0E"/>
    <w:pPr>
      <w:spacing w:after="200" w:line="276" w:lineRule="auto"/>
    </w:pPr>
    <w:rPr>
      <w:sz w:val="22"/>
      <w:szCs w:val="22"/>
    </w:rPr>
  </w:style>
  <w:style w:type="paragraph" w:styleId="1">
    <w:name w:val="heading 1"/>
    <w:aliases w:val="Заголовок 1_стандарта"/>
    <w:basedOn w:val="a"/>
    <w:next w:val="a"/>
    <w:link w:val="10"/>
    <w:qFormat/>
    <w:rsid w:val="0061574D"/>
    <w:pPr>
      <w:keepNext/>
      <w:keepLines/>
      <w:suppressAutoHyphens/>
      <w:spacing w:before="360" w:after="120" w:line="240" w:lineRule="auto"/>
      <w:jc w:val="center"/>
      <w:outlineLvl w:val="0"/>
    </w:pPr>
    <w:rPr>
      <w:rFonts w:ascii="Times New Roman" w:hAnsi="Times New Roman"/>
      <w:b/>
      <w:snapToGrid w:val="0"/>
      <w:kern w:val="28"/>
      <w:sz w:val="36"/>
      <w:szCs w:val="20"/>
    </w:rPr>
  </w:style>
  <w:style w:type="paragraph" w:styleId="2">
    <w:name w:val="heading 2"/>
    <w:basedOn w:val="a"/>
    <w:next w:val="-3"/>
    <w:link w:val="20"/>
    <w:qFormat/>
    <w:rsid w:val="0061574D"/>
    <w:pPr>
      <w:keepNext/>
      <w:tabs>
        <w:tab w:val="num" w:pos="1701"/>
      </w:tabs>
      <w:suppressAutoHyphens/>
      <w:spacing w:before="360" w:after="120" w:line="240" w:lineRule="auto"/>
      <w:ind w:left="1701" w:hanging="1134"/>
      <w:outlineLvl w:val="1"/>
    </w:pPr>
    <w:rPr>
      <w:rFonts w:ascii="Times New Roman" w:hAnsi="Times New Roman"/>
      <w:b/>
      <w:bCs/>
      <w:sz w:val="32"/>
      <w:szCs w:val="32"/>
    </w:rPr>
  </w:style>
  <w:style w:type="paragraph" w:styleId="3">
    <w:name w:val="heading 3"/>
    <w:basedOn w:val="a"/>
    <w:next w:val="a"/>
    <w:link w:val="30"/>
    <w:uiPriority w:val="9"/>
    <w:semiHidden/>
    <w:unhideWhenUsed/>
    <w:qFormat/>
    <w:rsid w:val="00A659A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61574D"/>
    <w:rPr>
      <w:rFonts w:ascii="Times New Roman" w:eastAsia="Times New Roman" w:hAnsi="Times New Roman" w:cs="Times New Roman"/>
      <w:b/>
      <w:snapToGrid w:val="0"/>
      <w:kern w:val="28"/>
      <w:sz w:val="36"/>
      <w:szCs w:val="20"/>
    </w:rPr>
  </w:style>
  <w:style w:type="character" w:customStyle="1" w:styleId="20">
    <w:name w:val="Заголовок 2 Знак"/>
    <w:basedOn w:val="a0"/>
    <w:link w:val="2"/>
    <w:rsid w:val="0061574D"/>
    <w:rPr>
      <w:rFonts w:ascii="Times New Roman" w:eastAsia="Times New Roman" w:hAnsi="Times New Roman" w:cs="Times New Roman"/>
      <w:b/>
      <w:bCs/>
      <w:sz w:val="32"/>
      <w:szCs w:val="32"/>
    </w:rPr>
  </w:style>
  <w:style w:type="paragraph" w:styleId="a3">
    <w:name w:val="Body Text"/>
    <w:basedOn w:val="a"/>
    <w:link w:val="a4"/>
    <w:rsid w:val="0061574D"/>
    <w:pPr>
      <w:spacing w:after="120" w:line="360" w:lineRule="auto"/>
      <w:ind w:firstLine="851"/>
      <w:jc w:val="both"/>
    </w:pPr>
    <w:rPr>
      <w:rFonts w:ascii="Times New Roman" w:hAnsi="Times New Roman"/>
      <w:snapToGrid w:val="0"/>
      <w:sz w:val="28"/>
      <w:szCs w:val="20"/>
    </w:rPr>
  </w:style>
  <w:style w:type="character" w:customStyle="1" w:styleId="a4">
    <w:name w:val="Основной текст Знак"/>
    <w:basedOn w:val="a0"/>
    <w:link w:val="a3"/>
    <w:rsid w:val="0061574D"/>
    <w:rPr>
      <w:rFonts w:ascii="Times New Roman" w:eastAsia="Times New Roman" w:hAnsi="Times New Roman" w:cs="Times New Roman"/>
      <w:snapToGrid w:val="0"/>
      <w:sz w:val="28"/>
      <w:szCs w:val="20"/>
    </w:rPr>
  </w:style>
  <w:style w:type="paragraph" w:styleId="a5">
    <w:name w:val="footnote text"/>
    <w:basedOn w:val="a"/>
    <w:link w:val="a6"/>
    <w:semiHidden/>
    <w:rsid w:val="0061574D"/>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61574D"/>
    <w:rPr>
      <w:rFonts w:ascii="Times New Roman" w:eastAsia="Times New Roman" w:hAnsi="Times New Roman" w:cs="Times New Roman"/>
      <w:sz w:val="20"/>
      <w:szCs w:val="20"/>
    </w:rPr>
  </w:style>
  <w:style w:type="character" w:styleId="a7">
    <w:name w:val="footnote reference"/>
    <w:semiHidden/>
    <w:rsid w:val="0061574D"/>
    <w:rPr>
      <w:vertAlign w:val="superscript"/>
    </w:rPr>
  </w:style>
  <w:style w:type="character" w:styleId="a8">
    <w:name w:val="Hyperlink"/>
    <w:rsid w:val="0061574D"/>
    <w:rPr>
      <w:color w:val="0000FF"/>
      <w:u w:val="single"/>
    </w:rPr>
  </w:style>
  <w:style w:type="paragraph" w:styleId="a9">
    <w:name w:val="footer"/>
    <w:basedOn w:val="a"/>
    <w:link w:val="aa"/>
    <w:rsid w:val="0061574D"/>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61574D"/>
    <w:rPr>
      <w:rFonts w:ascii="Times New Roman" w:eastAsia="Times New Roman" w:hAnsi="Times New Roman" w:cs="Times New Roman"/>
      <w:sz w:val="24"/>
      <w:szCs w:val="24"/>
    </w:rPr>
  </w:style>
  <w:style w:type="character" w:styleId="ab">
    <w:name w:val="page number"/>
    <w:basedOn w:val="a0"/>
    <w:rsid w:val="0061574D"/>
  </w:style>
  <w:style w:type="paragraph" w:styleId="ac">
    <w:name w:val="header"/>
    <w:basedOn w:val="a"/>
    <w:link w:val="ad"/>
    <w:uiPriority w:val="99"/>
    <w:rsid w:val="0061574D"/>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61574D"/>
    <w:rPr>
      <w:rFonts w:ascii="Times New Roman" w:eastAsia="Times New Roman" w:hAnsi="Times New Roman" w:cs="Times New Roman"/>
      <w:sz w:val="24"/>
      <w:szCs w:val="24"/>
    </w:rPr>
  </w:style>
  <w:style w:type="paragraph" w:customStyle="1" w:styleId="ae">
    <w:name w:val="Подподпункт"/>
    <w:basedOn w:val="a"/>
    <w:rsid w:val="0061574D"/>
    <w:pPr>
      <w:tabs>
        <w:tab w:val="left" w:pos="1134"/>
        <w:tab w:val="left" w:pos="1418"/>
      </w:tabs>
      <w:spacing w:after="0" w:line="360" w:lineRule="auto"/>
      <w:jc w:val="both"/>
    </w:pPr>
    <w:rPr>
      <w:rFonts w:ascii="Times New Roman" w:hAnsi="Times New Roman"/>
      <w:sz w:val="28"/>
      <w:szCs w:val="20"/>
    </w:rPr>
  </w:style>
  <w:style w:type="paragraph" w:customStyle="1" w:styleId="af">
    <w:name w:val="Подпункт"/>
    <w:basedOn w:val="a"/>
    <w:rsid w:val="0061574D"/>
    <w:pPr>
      <w:spacing w:after="0" w:line="360" w:lineRule="auto"/>
      <w:jc w:val="both"/>
    </w:pPr>
    <w:rPr>
      <w:rFonts w:ascii="Times New Roman" w:hAnsi="Times New Roman"/>
      <w:snapToGrid w:val="0"/>
      <w:sz w:val="28"/>
      <w:szCs w:val="20"/>
    </w:rPr>
  </w:style>
  <w:style w:type="paragraph" w:customStyle="1" w:styleId="af0">
    <w:name w:val="Подподподпункт"/>
    <w:basedOn w:val="a"/>
    <w:rsid w:val="0061574D"/>
    <w:pPr>
      <w:tabs>
        <w:tab w:val="left" w:pos="1134"/>
        <w:tab w:val="left" w:pos="1701"/>
      </w:tabs>
      <w:spacing w:after="0" w:line="360" w:lineRule="auto"/>
      <w:jc w:val="both"/>
    </w:pPr>
    <w:rPr>
      <w:rFonts w:ascii="Times New Roman" w:hAnsi="Times New Roman"/>
      <w:snapToGrid w:val="0"/>
      <w:sz w:val="28"/>
      <w:szCs w:val="20"/>
    </w:rPr>
  </w:style>
  <w:style w:type="paragraph" w:customStyle="1" w:styleId="af1">
    <w:name w:val="Примечание"/>
    <w:basedOn w:val="a"/>
    <w:rsid w:val="0061574D"/>
    <w:pPr>
      <w:numPr>
        <w:ilvl w:val="1"/>
      </w:numPr>
      <w:spacing w:before="120" w:after="240" w:line="360" w:lineRule="auto"/>
      <w:ind w:left="1701" w:right="567"/>
      <w:jc w:val="both"/>
    </w:pPr>
    <w:rPr>
      <w:rFonts w:ascii="Times New Roman" w:hAnsi="Times New Roman"/>
      <w:snapToGrid w:val="0"/>
      <w:spacing w:val="20"/>
      <w:sz w:val="20"/>
      <w:szCs w:val="20"/>
    </w:rPr>
  </w:style>
  <w:style w:type="paragraph" w:customStyle="1" w:styleId="ConsPlusNormal">
    <w:name w:val="ConsPlusNormal"/>
    <w:rsid w:val="0061574D"/>
    <w:pPr>
      <w:widowControl w:val="0"/>
      <w:autoSpaceDE w:val="0"/>
      <w:autoSpaceDN w:val="0"/>
      <w:adjustRightInd w:val="0"/>
      <w:ind w:firstLine="720"/>
    </w:pPr>
    <w:rPr>
      <w:rFonts w:ascii="Arial" w:hAnsi="Arial" w:cs="Arial"/>
    </w:rPr>
  </w:style>
  <w:style w:type="paragraph" w:styleId="af2">
    <w:name w:val="Balloon Text"/>
    <w:basedOn w:val="a"/>
    <w:link w:val="af3"/>
    <w:semiHidden/>
    <w:rsid w:val="0061574D"/>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61574D"/>
    <w:rPr>
      <w:rFonts w:ascii="Tahoma" w:eastAsia="Times New Roman" w:hAnsi="Tahoma" w:cs="Tahoma"/>
      <w:sz w:val="16"/>
      <w:szCs w:val="16"/>
    </w:rPr>
  </w:style>
  <w:style w:type="character" w:styleId="af4">
    <w:name w:val="annotation reference"/>
    <w:semiHidden/>
    <w:rsid w:val="0061574D"/>
    <w:rPr>
      <w:sz w:val="16"/>
      <w:szCs w:val="16"/>
    </w:rPr>
  </w:style>
  <w:style w:type="paragraph" w:styleId="af5">
    <w:name w:val="annotation text"/>
    <w:basedOn w:val="a"/>
    <w:link w:val="af6"/>
    <w:semiHidden/>
    <w:rsid w:val="0061574D"/>
    <w:pPr>
      <w:spacing w:after="0" w:line="240" w:lineRule="auto"/>
    </w:pPr>
    <w:rPr>
      <w:rFonts w:ascii="Times New Roman" w:hAnsi="Times New Roman"/>
      <w:sz w:val="20"/>
      <w:szCs w:val="20"/>
    </w:rPr>
  </w:style>
  <w:style w:type="character" w:customStyle="1" w:styleId="af6">
    <w:name w:val="Текст примечания Знак"/>
    <w:basedOn w:val="a0"/>
    <w:link w:val="af5"/>
    <w:semiHidden/>
    <w:rsid w:val="0061574D"/>
    <w:rPr>
      <w:rFonts w:ascii="Times New Roman" w:eastAsia="Times New Roman" w:hAnsi="Times New Roman" w:cs="Times New Roman"/>
      <w:sz w:val="20"/>
      <w:szCs w:val="20"/>
    </w:rPr>
  </w:style>
  <w:style w:type="paragraph" w:styleId="af7">
    <w:name w:val="annotation subject"/>
    <w:basedOn w:val="af5"/>
    <w:next w:val="af5"/>
    <w:link w:val="af8"/>
    <w:semiHidden/>
    <w:rsid w:val="0061574D"/>
    <w:rPr>
      <w:b/>
      <w:bCs/>
    </w:rPr>
  </w:style>
  <w:style w:type="character" w:customStyle="1" w:styleId="af8">
    <w:name w:val="Тема примечания Знак"/>
    <w:basedOn w:val="af6"/>
    <w:link w:val="af7"/>
    <w:semiHidden/>
    <w:rsid w:val="0061574D"/>
    <w:rPr>
      <w:b/>
      <w:bCs/>
    </w:rPr>
  </w:style>
  <w:style w:type="paragraph" w:customStyle="1" w:styleId="-3">
    <w:name w:val="пункт-3"/>
    <w:basedOn w:val="a"/>
    <w:link w:val="-30"/>
    <w:rsid w:val="0061574D"/>
    <w:pPr>
      <w:tabs>
        <w:tab w:val="num" w:pos="1701"/>
      </w:tabs>
      <w:spacing w:after="0" w:line="288" w:lineRule="auto"/>
      <w:ind w:firstLine="567"/>
      <w:jc w:val="both"/>
    </w:pPr>
    <w:rPr>
      <w:rFonts w:ascii="Times New Roman" w:hAnsi="Times New Roman"/>
      <w:sz w:val="28"/>
      <w:szCs w:val="28"/>
    </w:rPr>
  </w:style>
  <w:style w:type="paragraph" w:customStyle="1" w:styleId="-6">
    <w:name w:val="пункт-6"/>
    <w:basedOn w:val="a"/>
    <w:rsid w:val="0061574D"/>
    <w:pPr>
      <w:tabs>
        <w:tab w:val="num" w:pos="3852"/>
      </w:tabs>
      <w:spacing w:after="0" w:line="288" w:lineRule="auto"/>
      <w:ind w:left="3852" w:hanging="1152"/>
      <w:jc w:val="both"/>
    </w:pPr>
    <w:rPr>
      <w:rFonts w:ascii="Times New Roman" w:hAnsi="Times New Roman"/>
      <w:sz w:val="28"/>
      <w:szCs w:val="28"/>
    </w:rPr>
  </w:style>
  <w:style w:type="paragraph" w:customStyle="1" w:styleId="af9">
    <w:name w:val="Таблица текст"/>
    <w:basedOn w:val="a"/>
    <w:rsid w:val="0061574D"/>
    <w:pPr>
      <w:spacing w:before="40" w:after="40" w:line="240" w:lineRule="auto"/>
      <w:ind w:left="57" w:right="57"/>
    </w:pPr>
    <w:rPr>
      <w:rFonts w:ascii="Times New Roman" w:hAnsi="Times New Roman"/>
      <w:sz w:val="24"/>
      <w:szCs w:val="24"/>
    </w:rPr>
  </w:style>
  <w:style w:type="paragraph" w:styleId="afa">
    <w:name w:val="Plain Text"/>
    <w:basedOn w:val="a"/>
    <w:link w:val="afb"/>
    <w:rsid w:val="0061574D"/>
    <w:pPr>
      <w:spacing w:after="0" w:line="240" w:lineRule="auto"/>
      <w:ind w:firstLine="720"/>
      <w:jc w:val="both"/>
    </w:pPr>
    <w:rPr>
      <w:rFonts w:ascii="Times New Roman" w:hAnsi="Times New Roman"/>
      <w:sz w:val="26"/>
      <w:szCs w:val="26"/>
    </w:rPr>
  </w:style>
  <w:style w:type="character" w:customStyle="1" w:styleId="afb">
    <w:name w:val="Текст Знак"/>
    <w:basedOn w:val="a0"/>
    <w:link w:val="afa"/>
    <w:rsid w:val="0061574D"/>
    <w:rPr>
      <w:rFonts w:ascii="Times New Roman" w:eastAsia="Times New Roman" w:hAnsi="Times New Roman" w:cs="Times New Roman"/>
      <w:sz w:val="26"/>
      <w:szCs w:val="26"/>
    </w:rPr>
  </w:style>
  <w:style w:type="character" w:customStyle="1" w:styleId="-30">
    <w:name w:val="пункт-3 Знак"/>
    <w:link w:val="-3"/>
    <w:rsid w:val="0061574D"/>
    <w:rPr>
      <w:rFonts w:ascii="Times New Roman" w:eastAsia="Times New Roman" w:hAnsi="Times New Roman" w:cs="Times New Roman"/>
      <w:sz w:val="28"/>
      <w:szCs w:val="28"/>
    </w:rPr>
  </w:style>
  <w:style w:type="paragraph" w:customStyle="1" w:styleId="afc">
    <w:name w:val="Прижатый влево"/>
    <w:basedOn w:val="a"/>
    <w:next w:val="a"/>
    <w:rsid w:val="0061574D"/>
    <w:pPr>
      <w:autoSpaceDE w:val="0"/>
      <w:autoSpaceDN w:val="0"/>
      <w:adjustRightInd w:val="0"/>
      <w:spacing w:after="0" w:line="240" w:lineRule="auto"/>
    </w:pPr>
    <w:rPr>
      <w:rFonts w:ascii="Arial" w:hAnsi="Arial"/>
      <w:sz w:val="24"/>
      <w:szCs w:val="24"/>
    </w:rPr>
  </w:style>
  <w:style w:type="paragraph" w:styleId="afd">
    <w:name w:val="Document Map"/>
    <w:basedOn w:val="a"/>
    <w:link w:val="afe"/>
    <w:semiHidden/>
    <w:rsid w:val="0061574D"/>
    <w:pPr>
      <w:shd w:val="clear" w:color="auto" w:fill="000080"/>
      <w:spacing w:after="0" w:line="240" w:lineRule="auto"/>
    </w:pPr>
    <w:rPr>
      <w:rFonts w:ascii="Tahoma" w:hAnsi="Tahoma" w:cs="Tahoma"/>
      <w:sz w:val="20"/>
      <w:szCs w:val="20"/>
    </w:rPr>
  </w:style>
  <w:style w:type="character" w:customStyle="1" w:styleId="afe">
    <w:name w:val="Схема документа Знак"/>
    <w:basedOn w:val="a0"/>
    <w:link w:val="afd"/>
    <w:semiHidden/>
    <w:rsid w:val="0061574D"/>
    <w:rPr>
      <w:rFonts w:ascii="Tahoma" w:eastAsia="Times New Roman" w:hAnsi="Tahoma" w:cs="Tahoma"/>
      <w:sz w:val="20"/>
      <w:szCs w:val="20"/>
      <w:shd w:val="clear" w:color="auto" w:fill="000080"/>
    </w:rPr>
  </w:style>
  <w:style w:type="paragraph" w:customStyle="1" w:styleId="aff">
    <w:name w:val="Пункт"/>
    <w:basedOn w:val="a"/>
    <w:rsid w:val="0061574D"/>
    <w:pPr>
      <w:tabs>
        <w:tab w:val="num" w:pos="1980"/>
      </w:tabs>
      <w:spacing w:after="0" w:line="240" w:lineRule="auto"/>
      <w:ind w:left="1404" w:hanging="504"/>
      <w:jc w:val="both"/>
    </w:pPr>
    <w:rPr>
      <w:rFonts w:ascii="Times New Roman" w:hAnsi="Times New Roman"/>
      <w:sz w:val="24"/>
      <w:szCs w:val="28"/>
    </w:rPr>
  </w:style>
  <w:style w:type="paragraph" w:customStyle="1" w:styleId="ConsPlusNonformat">
    <w:name w:val="ConsPlusNonformat"/>
    <w:rsid w:val="0061574D"/>
    <w:pPr>
      <w:widowControl w:val="0"/>
      <w:autoSpaceDE w:val="0"/>
      <w:autoSpaceDN w:val="0"/>
      <w:adjustRightInd w:val="0"/>
    </w:pPr>
    <w:rPr>
      <w:rFonts w:ascii="Courier New" w:hAnsi="Courier New" w:cs="Courier New"/>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574D"/>
    <w:pPr>
      <w:spacing w:before="100" w:beforeAutospacing="1" w:after="100" w:afterAutospacing="1" w:line="240" w:lineRule="auto"/>
    </w:pPr>
    <w:rPr>
      <w:rFonts w:ascii="Tahoma" w:hAnsi="Tahoma"/>
      <w:sz w:val="20"/>
      <w:szCs w:val="20"/>
      <w:lang w:val="en-US" w:eastAsia="en-US"/>
    </w:rPr>
  </w:style>
  <w:style w:type="paragraph" w:customStyle="1" w:styleId="Default">
    <w:name w:val="Default"/>
    <w:rsid w:val="0061574D"/>
    <w:pPr>
      <w:autoSpaceDE w:val="0"/>
      <w:autoSpaceDN w:val="0"/>
      <w:adjustRightInd w:val="0"/>
    </w:pPr>
    <w:rPr>
      <w:rFonts w:ascii="Times New Roman" w:hAnsi="Times New Roman"/>
      <w:color w:val="000000"/>
      <w:sz w:val="24"/>
      <w:szCs w:val="24"/>
    </w:rPr>
  </w:style>
  <w:style w:type="paragraph" w:customStyle="1" w:styleId="Oaeno">
    <w:name w:val="Oaeno"/>
    <w:basedOn w:val="a"/>
    <w:rsid w:val="0061574D"/>
    <w:pPr>
      <w:spacing w:after="0" w:line="240" w:lineRule="auto"/>
    </w:pPr>
    <w:rPr>
      <w:rFonts w:ascii="Courier New" w:hAnsi="Courier New"/>
      <w:sz w:val="20"/>
      <w:szCs w:val="20"/>
    </w:rPr>
  </w:style>
  <w:style w:type="paragraph" w:styleId="aff1">
    <w:name w:val="endnote text"/>
    <w:basedOn w:val="a"/>
    <w:link w:val="aff2"/>
    <w:rsid w:val="0061574D"/>
    <w:pPr>
      <w:spacing w:after="0" w:line="240" w:lineRule="auto"/>
    </w:pPr>
    <w:rPr>
      <w:rFonts w:ascii="Times New Roman" w:hAnsi="Times New Roman"/>
      <w:sz w:val="20"/>
      <w:szCs w:val="20"/>
    </w:rPr>
  </w:style>
  <w:style w:type="character" w:customStyle="1" w:styleId="aff2">
    <w:name w:val="Текст концевой сноски Знак"/>
    <w:basedOn w:val="a0"/>
    <w:link w:val="aff1"/>
    <w:rsid w:val="0061574D"/>
    <w:rPr>
      <w:rFonts w:ascii="Times New Roman" w:eastAsia="Times New Roman" w:hAnsi="Times New Roman" w:cs="Times New Roman"/>
      <w:sz w:val="20"/>
      <w:szCs w:val="20"/>
    </w:rPr>
  </w:style>
  <w:style w:type="character" w:styleId="aff3">
    <w:name w:val="endnote reference"/>
    <w:rsid w:val="0061574D"/>
    <w:rPr>
      <w:vertAlign w:val="superscript"/>
    </w:rPr>
  </w:style>
  <w:style w:type="paragraph" w:customStyle="1" w:styleId="formattext">
    <w:name w:val="formattext"/>
    <w:basedOn w:val="a"/>
    <w:rsid w:val="00482BF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82BF4"/>
  </w:style>
  <w:style w:type="character" w:customStyle="1" w:styleId="30">
    <w:name w:val="Заголовок 3 Знак"/>
    <w:basedOn w:val="a0"/>
    <w:link w:val="3"/>
    <w:uiPriority w:val="9"/>
    <w:semiHidden/>
    <w:rsid w:val="00A659AD"/>
    <w:rPr>
      <w:rFonts w:ascii="Cambria" w:eastAsia="Times New Roman" w:hAnsi="Cambria" w:cs="Times New Roman"/>
      <w:b/>
      <w:bCs/>
      <w:sz w:val="26"/>
      <w:szCs w:val="26"/>
    </w:rPr>
  </w:style>
  <w:style w:type="paragraph" w:customStyle="1" w:styleId="headertext">
    <w:name w:val="headertext"/>
    <w:basedOn w:val="a"/>
    <w:rsid w:val="00A659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385402">
      <w:bodyDiv w:val="1"/>
      <w:marLeft w:val="0"/>
      <w:marRight w:val="0"/>
      <w:marTop w:val="0"/>
      <w:marBottom w:val="0"/>
      <w:divBdr>
        <w:top w:val="none" w:sz="0" w:space="0" w:color="auto"/>
        <w:left w:val="none" w:sz="0" w:space="0" w:color="auto"/>
        <w:bottom w:val="none" w:sz="0" w:space="0" w:color="auto"/>
        <w:right w:val="none" w:sz="0" w:space="0" w:color="auto"/>
      </w:divBdr>
    </w:div>
    <w:div w:id="300158120">
      <w:bodyDiv w:val="1"/>
      <w:marLeft w:val="0"/>
      <w:marRight w:val="0"/>
      <w:marTop w:val="0"/>
      <w:marBottom w:val="0"/>
      <w:divBdr>
        <w:top w:val="none" w:sz="0" w:space="0" w:color="auto"/>
        <w:left w:val="none" w:sz="0" w:space="0" w:color="auto"/>
        <w:bottom w:val="none" w:sz="0" w:space="0" w:color="auto"/>
        <w:right w:val="none" w:sz="0" w:space="0" w:color="auto"/>
      </w:divBdr>
      <w:divsChild>
        <w:div w:id="555313394">
          <w:marLeft w:val="0"/>
          <w:marRight w:val="0"/>
          <w:marTop w:val="0"/>
          <w:marBottom w:val="0"/>
          <w:divBdr>
            <w:top w:val="none" w:sz="0" w:space="0" w:color="auto"/>
            <w:left w:val="none" w:sz="0" w:space="0" w:color="auto"/>
            <w:bottom w:val="none" w:sz="0" w:space="0" w:color="auto"/>
            <w:right w:val="none" w:sz="0" w:space="0" w:color="auto"/>
          </w:divBdr>
        </w:div>
        <w:div w:id="683827310">
          <w:marLeft w:val="0"/>
          <w:marRight w:val="0"/>
          <w:marTop w:val="0"/>
          <w:marBottom w:val="0"/>
          <w:divBdr>
            <w:top w:val="inset" w:sz="2" w:space="0" w:color="auto"/>
            <w:left w:val="inset" w:sz="2" w:space="1" w:color="auto"/>
            <w:bottom w:val="inset" w:sz="2" w:space="0" w:color="auto"/>
            <w:right w:val="inset" w:sz="2" w:space="1" w:color="auto"/>
          </w:divBdr>
        </w:div>
        <w:div w:id="1306156429">
          <w:marLeft w:val="0"/>
          <w:marRight w:val="0"/>
          <w:marTop w:val="0"/>
          <w:marBottom w:val="0"/>
          <w:divBdr>
            <w:top w:val="none" w:sz="0" w:space="0" w:color="auto"/>
            <w:left w:val="none" w:sz="0" w:space="0" w:color="auto"/>
            <w:bottom w:val="none" w:sz="0" w:space="0" w:color="auto"/>
            <w:right w:val="none" w:sz="0" w:space="0" w:color="auto"/>
          </w:divBdr>
        </w:div>
        <w:div w:id="1337534268">
          <w:marLeft w:val="0"/>
          <w:marRight w:val="0"/>
          <w:marTop w:val="0"/>
          <w:marBottom w:val="0"/>
          <w:divBdr>
            <w:top w:val="none" w:sz="0" w:space="0" w:color="auto"/>
            <w:left w:val="none" w:sz="0" w:space="0" w:color="auto"/>
            <w:bottom w:val="none" w:sz="0" w:space="0" w:color="auto"/>
            <w:right w:val="none" w:sz="0" w:space="0" w:color="auto"/>
          </w:divBdr>
        </w:div>
      </w:divsChild>
    </w:div>
    <w:div w:id="1315449106">
      <w:bodyDiv w:val="1"/>
      <w:marLeft w:val="0"/>
      <w:marRight w:val="0"/>
      <w:marTop w:val="0"/>
      <w:marBottom w:val="0"/>
      <w:divBdr>
        <w:top w:val="none" w:sz="0" w:space="0" w:color="auto"/>
        <w:left w:val="none" w:sz="0" w:space="0" w:color="auto"/>
        <w:bottom w:val="none" w:sz="0" w:space="0" w:color="auto"/>
        <w:right w:val="none" w:sz="0" w:space="0" w:color="auto"/>
      </w:divBdr>
    </w:div>
    <w:div w:id="15145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392A369C1917DA24AE7763B5EE56BA9941A820886A4583E8DBAC6C1C8A9E428D044FB527DAEB04L1GCG" TargetMode="External"/><Relationship Id="rId18" Type="http://schemas.openxmlformats.org/officeDocument/2006/relationships/hyperlink" Target="consultantplus://offline/ref=256A27548BD86851C5D71F8F5339173CA9C53263A47CD0D3BE70AD14B18EDF50EE0F93EF505BE4DEr8r7J" TargetMode="External"/><Relationship Id="rId26" Type="http://schemas.openxmlformats.org/officeDocument/2006/relationships/hyperlink" Target="consultantplus://offline/ref=5EEA53B1C58FA36ABD0F3A3044A5BFBB4F2C77DC5CBFFBB86B80388C65CFBD7779B988FE71ADEE5E3810J" TargetMode="External"/><Relationship Id="rId39" Type="http://schemas.openxmlformats.org/officeDocument/2006/relationships/oleObject" Target="embeddings/oleObject1.bin"/><Relationship Id="rId21" Type="http://schemas.openxmlformats.org/officeDocument/2006/relationships/hyperlink" Target="consultantplus://offline/ref=2A8B7794FEACFBC4E8F63BCD06B152E17F05BBC4FB5E3EF411CD912EAC0DF9C3659A34EAC96576F3aF65J" TargetMode="External"/><Relationship Id="rId34" Type="http://schemas.openxmlformats.org/officeDocument/2006/relationships/hyperlink" Target="consultantplus://offline/ref=5EEA53B1C58FA36ABD0F3A3044A5BFBB4F2C77DC5CBFFBB86B80388C65CFBD7779B988FE71ADEE5E3810J" TargetMode="External"/><Relationship Id="rId42" Type="http://schemas.openxmlformats.org/officeDocument/2006/relationships/hyperlink" Target="consultantplus://offline/ref=2C4FD01298FF873AA707050E3920E8247637C0D898158ECC07576A8B5CODE6K" TargetMode="External"/><Relationship Id="rId47" Type="http://schemas.openxmlformats.org/officeDocument/2006/relationships/hyperlink" Target="consultantplus://offline/ref=2C4FD01298FF873AA707050E3920E8247638CFD499198ECC07576A8B5CODE6K" TargetMode="External"/><Relationship Id="rId50" Type="http://schemas.openxmlformats.org/officeDocument/2006/relationships/hyperlink" Target="http://docs.cntd.ru/document/902289896" TargetMode="External"/><Relationship Id="rId55" Type="http://schemas.openxmlformats.org/officeDocument/2006/relationships/hyperlink" Target="http://docs.cntd.ru/document/420327247" TargetMode="External"/><Relationship Id="rId63" Type="http://schemas.openxmlformats.org/officeDocument/2006/relationships/hyperlink" Target="http://docs.cntd.ru/document/42023935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5392A369C1917DA24AE7763B5EE56BA9941A820886A4583E8DBAC6C1C8A9E428D044FB627D3LEG5G" TargetMode="External"/><Relationship Id="rId20" Type="http://schemas.openxmlformats.org/officeDocument/2006/relationships/hyperlink" Target="consultantplus://offline/ref=5EEA53B1C58FA36ABD0F3A3044A5BFBB4F2C77DC5CBFFBB86B80388C65CFBD7779B988FE71ADEE5E3810J" TargetMode="External"/><Relationship Id="rId29" Type="http://schemas.openxmlformats.org/officeDocument/2006/relationships/hyperlink" Target="consultantplus://offline/ref=5EEA53B1C58FA36ABD0F3A3044A5BFBB4F2C77DC5CBFFBB86B80388C65CFBD7779B988FE71ADEE5E3810J" TargetMode="External"/><Relationship Id="rId41" Type="http://schemas.openxmlformats.org/officeDocument/2006/relationships/hyperlink" Target="consultantplus://offline/ref=2C4FD01298FF873AA707050E3920E8247637C0D89B1F8ECC07576A8B5CODE6K" TargetMode="External"/><Relationship Id="rId54" Type="http://schemas.openxmlformats.org/officeDocument/2006/relationships/hyperlink" Target="http://docs.cntd.ru/document/420313129" TargetMode="External"/><Relationship Id="rId62" Type="http://schemas.openxmlformats.org/officeDocument/2006/relationships/hyperlink" Target="http://docs.cntd.ru/document/420239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392A369C1917DA24AE7763B5EE56BA9940AD26886D4583E8DBAC6C1C8A9E428D044FB526D9LEG0G" TargetMode="External"/><Relationship Id="rId24" Type="http://schemas.openxmlformats.org/officeDocument/2006/relationships/hyperlink" Target="consultantplus://offline/ref=DF79C0CEEE536728102F14C58C96C066C7F9372F8C65821C27EE56DCEC079CC414FE2BAAB77F38E2ZFsBK" TargetMode="External"/><Relationship Id="rId32" Type="http://schemas.openxmlformats.org/officeDocument/2006/relationships/hyperlink" Target="consultantplus://offline/ref=5EEA53B1C58FA36ABD0F3A3044A5BFBB4F2C77DC5CBFFBB86B80388C65CFBD7779B988FE71ADEE5E3810J" TargetMode="External"/><Relationship Id="rId37" Type="http://schemas.openxmlformats.org/officeDocument/2006/relationships/footer" Target="footer1.xml"/><Relationship Id="rId40" Type="http://schemas.openxmlformats.org/officeDocument/2006/relationships/hyperlink" Target="consultantplus://offline/ref=2C4FD01298FF873AA707050E3920E8247637C8D7941F8ECC07576A8B5CD64DA89516B27137AB8573OFEDK" TargetMode="External"/><Relationship Id="rId45" Type="http://schemas.openxmlformats.org/officeDocument/2006/relationships/hyperlink" Target="consultantplus://offline/ref=2C4FD01298FF873AA707050E3920E8247637CBD09E1D8ECC07576A8B5CODE6K" TargetMode="External"/><Relationship Id="rId53" Type="http://schemas.openxmlformats.org/officeDocument/2006/relationships/hyperlink" Target="http://docs.cntd.ru/document/902289896" TargetMode="External"/><Relationship Id="rId58" Type="http://schemas.openxmlformats.org/officeDocument/2006/relationships/hyperlink" Target="http://docs.cntd.ru/document/420239356" TargetMode="External"/><Relationship Id="rId5" Type="http://schemas.openxmlformats.org/officeDocument/2006/relationships/webSettings" Target="webSettings.xml"/><Relationship Id="rId15" Type="http://schemas.openxmlformats.org/officeDocument/2006/relationships/hyperlink" Target="consultantplus://offline/ref=55392A369C1917DA24AE7763B5EE56BA9941A820886A4583E8DBAC6C1C8A9E428D044FB627DCLEG1G" TargetMode="External"/><Relationship Id="rId23" Type="http://schemas.openxmlformats.org/officeDocument/2006/relationships/hyperlink" Target="consultantplus://offline/ref=7573E7C2C687BE81DA4105C76A41D4CB93D58DADAE3DBCED842F8657FDB9C7D15579869482AF19F2u9k2K" TargetMode="External"/><Relationship Id="rId28" Type="http://schemas.openxmlformats.org/officeDocument/2006/relationships/hyperlink" Target="consultantplus://offline/ref=5EEA53B1C58FA36ABD0F3A3044A5BFBB4F2C77DC5CBFFBB86B80388C65CFBD7779B988FE71ADEE5E3810J" TargetMode="External"/><Relationship Id="rId36" Type="http://schemas.openxmlformats.org/officeDocument/2006/relationships/header" Target="header1.xml"/><Relationship Id="rId49" Type="http://schemas.openxmlformats.org/officeDocument/2006/relationships/hyperlink" Target="http://docs.cntd.ru/document/420239356" TargetMode="External"/><Relationship Id="rId57" Type="http://schemas.openxmlformats.org/officeDocument/2006/relationships/hyperlink" Target="http://docs.cntd.ru/document/9012860" TargetMode="External"/><Relationship Id="rId61" Type="http://schemas.openxmlformats.org/officeDocument/2006/relationships/hyperlink" Target="http://docs.cntd.ru/document/420239356" TargetMode="External"/><Relationship Id="rId10" Type="http://schemas.openxmlformats.org/officeDocument/2006/relationships/hyperlink" Target="consultantplus://offline/ref=CD8E879B82136F1EB0A12304E8449DE275ED664ED0B49047A75C9952288D40C1DF02B5046A7EF362MAQ4P" TargetMode="External"/><Relationship Id="rId19" Type="http://schemas.openxmlformats.org/officeDocument/2006/relationships/hyperlink" Target="consultantplus://offline/ref=5EEA53B1C58FA36ABD0F3A3044A5BFBB4F2C77DC5CBFFBB86B80388C65CFBD7779B988FE71ADEE5E3810J" TargetMode="External"/><Relationship Id="rId31" Type="http://schemas.openxmlformats.org/officeDocument/2006/relationships/hyperlink" Target="consultantplus://offline/ref=5EEA53B1C58FA36ABD0F3A3044A5BFBB4F2C77DC5CBFFBB86B80388C65CFBD7779B988FE71ADEE5E3810J" TargetMode="External"/><Relationship Id="rId44" Type="http://schemas.openxmlformats.org/officeDocument/2006/relationships/hyperlink" Target="consultantplus://offline/ref=2C4FD01298FF873AA707050E3920E8247637C0D898158ECC07576A8B5CODE6K" TargetMode="External"/><Relationship Id="rId52" Type="http://schemas.openxmlformats.org/officeDocument/2006/relationships/hyperlink" Target="http://docs.cntd.ru/document/902289896" TargetMode="External"/><Relationship Id="rId60" Type="http://schemas.openxmlformats.org/officeDocument/2006/relationships/hyperlink" Target="http://docs.cntd.ru/document/902289896"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8E879B82136F1EB0A12304E8449DE275ED664ED0B49047A75C9952288D40C1DF02B506M6QAP" TargetMode="External"/><Relationship Id="rId14" Type="http://schemas.openxmlformats.org/officeDocument/2006/relationships/hyperlink" Target="consultantplus://offline/ref=55392A369C1917DA24AE7763B5EE56BA9941A820886A4583E8DBAC6C1C8A9E428D044FB627DELEG7G" TargetMode="External"/><Relationship Id="rId22" Type="http://schemas.openxmlformats.org/officeDocument/2006/relationships/hyperlink" Target="consultantplus://offline/ref=5EEA53B1C58FA36ABD0F3A3044A5BFBB4F2C77DC5CBFFBB86B80388C65CFBD7779B988FE71ADEE5E3810J" TargetMode="External"/><Relationship Id="rId27" Type="http://schemas.openxmlformats.org/officeDocument/2006/relationships/hyperlink" Target="consultantplus://offline/ref=5EEA53B1C58FA36ABD0F3A3044A5BFBB4F2C77DC5CBFFBB86B80388C65CFBD7779B988FE71ADEE5E3810J" TargetMode="External"/><Relationship Id="rId30" Type="http://schemas.openxmlformats.org/officeDocument/2006/relationships/hyperlink" Target="consultantplus://offline/ref=5EEA53B1C58FA36ABD0F3A3044A5BFBB4F2C77DC5CBFFBB86B80388C65CFBD7779B988FE71ADEE5E3810J" TargetMode="External"/><Relationship Id="rId35" Type="http://schemas.openxmlformats.org/officeDocument/2006/relationships/hyperlink" Target="consultantplus://offline/ref=5EEA53B1C58FA36ABD0F3A3044A5BFBB4F2C77DC5CBFFBB86B80388C65CFBD7779B988FE71ADEE5E3810J" TargetMode="External"/><Relationship Id="rId43" Type="http://schemas.openxmlformats.org/officeDocument/2006/relationships/hyperlink" Target="consultantplus://offline/ref=2C4FD01298FF873AA707050E3920E8247637C0D89B1F8ECC07576A8B5CODE6K" TargetMode="External"/><Relationship Id="rId48" Type="http://schemas.openxmlformats.org/officeDocument/2006/relationships/hyperlink" Target="http://docs.cntd.ru/document/420239356" TargetMode="External"/><Relationship Id="rId56" Type="http://schemas.openxmlformats.org/officeDocument/2006/relationships/hyperlink" Target="http://docs.cntd.ru/document/420351282" TargetMode="External"/><Relationship Id="rId64" Type="http://schemas.openxmlformats.org/officeDocument/2006/relationships/fontTable" Target="fontTable.xml"/><Relationship Id="rId8" Type="http://schemas.openxmlformats.org/officeDocument/2006/relationships/hyperlink" Target="http://www.zakupki.gov.ru" TargetMode="External"/><Relationship Id="rId51" Type="http://schemas.openxmlformats.org/officeDocument/2006/relationships/hyperlink" Target="http://docs.cntd.ru/document/420239356" TargetMode="External"/><Relationship Id="rId3" Type="http://schemas.openxmlformats.org/officeDocument/2006/relationships/styles" Target="styles.xml"/><Relationship Id="rId12" Type="http://schemas.openxmlformats.org/officeDocument/2006/relationships/hyperlink" Target="consultantplus://offline/ref=55392A369C1917DA24AE7763B5EE56BA9940AD26886D4583E8DBAC6C1C8A9E428D044FB526DBLEG7G" TargetMode="External"/><Relationship Id="rId17" Type="http://schemas.openxmlformats.org/officeDocument/2006/relationships/hyperlink" Target="consultantplus://offline/ref=55392A369C1917DA24AE7763B5EE56BA9941A8208A6B4583E8DBAC6C1C8A9E428D044FB621D9LEG3G" TargetMode="External"/><Relationship Id="rId25" Type="http://schemas.openxmlformats.org/officeDocument/2006/relationships/hyperlink" Target="consultantplus://offline/ref=5EEA53B1C58FA36ABD0F3A3044A5BFBB4F2C77DC5CBFFBB86B80388C65CFBD7779B988FE71ADEE5E3810J" TargetMode="External"/><Relationship Id="rId33" Type="http://schemas.openxmlformats.org/officeDocument/2006/relationships/hyperlink" Target="consultantplus://offline/ref=5EEA53B1C58FA36ABD0F3A3044A5BFBB4F2C77DC5CBFFBB86B80388C65CFBD7779B988FE71ADEE5E3810J" TargetMode="External"/><Relationship Id="rId38" Type="http://schemas.openxmlformats.org/officeDocument/2006/relationships/image" Target="media/image1.wmf"/><Relationship Id="rId46" Type="http://schemas.openxmlformats.org/officeDocument/2006/relationships/hyperlink" Target="consultantplus://offline/ref=2C4FD01298FF873AA707050E3920E8247637CBD09E1D8ECC07576A8B5CODE6K" TargetMode="External"/><Relationship Id="rId59" Type="http://schemas.openxmlformats.org/officeDocument/2006/relationships/hyperlink" Target="http://docs.cntd.ru/document/902289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25A57-3C5A-470B-B6F3-7A5FB5F7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17172</Words>
  <Characters>97884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user1</cp:lastModifiedBy>
  <cp:revision>10</cp:revision>
  <cp:lastPrinted>2016-09-06T06:14:00Z</cp:lastPrinted>
  <dcterms:created xsi:type="dcterms:W3CDTF">2017-05-22T05:55:00Z</dcterms:created>
  <dcterms:modified xsi:type="dcterms:W3CDTF">2017-07-04T13:16:00Z</dcterms:modified>
</cp:coreProperties>
</file>